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C0" w:rsidRDefault="004728C0" w:rsidP="004728C0">
      <w:pPr>
        <w:pBdr>
          <w:top w:val="single" w:sz="4" w:space="1" w:color="auto"/>
          <w:left w:val="single" w:sz="4" w:space="29" w:color="auto"/>
          <w:bottom w:val="single" w:sz="4" w:space="1" w:color="auto"/>
          <w:right w:val="single" w:sz="4" w:space="4" w:color="auto"/>
        </w:pBdr>
      </w:pPr>
      <w:r>
        <w:rPr>
          <w:b/>
        </w:rPr>
        <w:t xml:space="preserve">§10 Kredsstyrelsen </w:t>
      </w:r>
    </w:p>
    <w:p w:rsidR="004728C0" w:rsidRDefault="004728C0" w:rsidP="004728C0">
      <w:r>
        <w:t xml:space="preserve">Kredsen ledes af en styrelse, der består af formanden, 2 faglige sekretærer, 1 kasserer og alle kredsens tillidsrepræsentanter. </w:t>
      </w:r>
    </w:p>
    <w:p w:rsidR="004728C0" w:rsidRDefault="004728C0" w:rsidP="004728C0"/>
    <w:p w:rsidR="004728C0" w:rsidRDefault="004728C0" w:rsidP="004728C0"/>
    <w:p w:rsidR="004728C0" w:rsidRDefault="004728C0" w:rsidP="004728C0"/>
    <w:p w:rsidR="004728C0" w:rsidRDefault="004728C0" w:rsidP="004728C0">
      <w:r>
        <w:t xml:space="preserve">Stk. 2 </w:t>
      </w:r>
    </w:p>
    <w:p w:rsidR="004728C0" w:rsidRDefault="004728C0" w:rsidP="004728C0">
      <w:pPr>
        <w:rPr>
          <w:strike/>
        </w:rPr>
      </w:pPr>
      <w:r>
        <w:t xml:space="preserve">Kredsen ledes imellem kredsstyrelsesmøderne af et forretningsudvalg, der består af 4 personer. Formanden, kassereren og 2 faglige sekretærer. </w:t>
      </w:r>
      <w:r>
        <w:rPr>
          <w:strike/>
        </w:rPr>
        <w:t>Næstformanden vælges blandt de 2 faglige sekretærer.</w:t>
      </w:r>
    </w:p>
    <w:p w:rsidR="004728C0" w:rsidRDefault="004728C0" w:rsidP="004728C0"/>
    <w:p w:rsidR="004728C0" w:rsidRDefault="004728C0" w:rsidP="004728C0">
      <w:r>
        <w:t>Stk. 3</w:t>
      </w:r>
    </w:p>
    <w:p w:rsidR="004728C0" w:rsidRDefault="004728C0" w:rsidP="004728C0">
      <w:r>
        <w:t xml:space="preserve">På den ordinære generalforsamling i lige år vælges for en </w:t>
      </w:r>
      <w:proofErr w:type="spellStart"/>
      <w:r>
        <w:t>to-årig</w:t>
      </w:r>
      <w:proofErr w:type="spellEnd"/>
      <w:r>
        <w:t xml:space="preserve"> periode pr. 1. april:</w:t>
      </w:r>
    </w:p>
    <w:p w:rsidR="004728C0" w:rsidRDefault="004728C0" w:rsidP="004728C0">
      <w:pPr>
        <w:numPr>
          <w:ilvl w:val="0"/>
          <w:numId w:val="1"/>
        </w:numPr>
        <w:spacing w:after="200" w:line="276" w:lineRule="auto"/>
        <w:contextualSpacing/>
        <w:rPr>
          <w:rFonts w:eastAsia="Calibri"/>
          <w:lang w:eastAsia="en-US"/>
        </w:rPr>
      </w:pPr>
      <w:r>
        <w:rPr>
          <w:rFonts w:eastAsia="Calibri"/>
          <w:b/>
          <w:lang w:eastAsia="en-US"/>
        </w:rPr>
        <w:t>Kredsformand</w:t>
      </w:r>
      <w:r>
        <w:rPr>
          <w:rFonts w:eastAsia="Calibri"/>
          <w:lang w:eastAsia="en-US"/>
        </w:rPr>
        <w:t>; kredsformanden er automatisk valgt som kongresdelegeret</w:t>
      </w:r>
    </w:p>
    <w:p w:rsidR="004728C0" w:rsidRDefault="004728C0" w:rsidP="004728C0">
      <w:pPr>
        <w:numPr>
          <w:ilvl w:val="0"/>
          <w:numId w:val="1"/>
        </w:numPr>
        <w:spacing w:after="200" w:line="276" w:lineRule="auto"/>
        <w:contextualSpacing/>
        <w:rPr>
          <w:rFonts w:eastAsia="Calibri"/>
          <w:b/>
          <w:lang w:eastAsia="en-US"/>
        </w:rPr>
      </w:pPr>
      <w:r>
        <w:rPr>
          <w:rFonts w:eastAsia="Calibri"/>
          <w:b/>
          <w:lang w:eastAsia="en-US"/>
        </w:rPr>
        <w:t>Kasserer</w:t>
      </w:r>
    </w:p>
    <w:p w:rsidR="004728C0" w:rsidRDefault="004728C0" w:rsidP="004728C0">
      <w:pPr>
        <w:numPr>
          <w:ilvl w:val="0"/>
          <w:numId w:val="1"/>
        </w:numPr>
        <w:spacing w:after="200" w:line="276" w:lineRule="auto"/>
        <w:contextualSpacing/>
        <w:rPr>
          <w:rFonts w:eastAsia="Calibri"/>
          <w:b/>
          <w:lang w:eastAsia="en-US"/>
        </w:rPr>
      </w:pPr>
      <w:r>
        <w:rPr>
          <w:rFonts w:eastAsia="Calibri"/>
          <w:b/>
          <w:lang w:eastAsia="en-US"/>
        </w:rPr>
        <w:t>2 Faglige Sekretærer</w:t>
      </w:r>
    </w:p>
    <w:p w:rsidR="004728C0" w:rsidRDefault="004728C0" w:rsidP="004728C0">
      <w:pPr>
        <w:numPr>
          <w:ilvl w:val="0"/>
          <w:numId w:val="1"/>
        </w:numPr>
        <w:spacing w:after="200" w:line="276" w:lineRule="auto"/>
        <w:contextualSpacing/>
        <w:rPr>
          <w:rFonts w:eastAsia="Calibri"/>
          <w:strike/>
          <w:lang w:eastAsia="en-US"/>
        </w:rPr>
      </w:pPr>
      <w:r>
        <w:rPr>
          <w:rFonts w:eastAsia="Calibri"/>
          <w:b/>
          <w:strike/>
          <w:lang w:eastAsia="en-US"/>
        </w:rPr>
        <w:t>Næstformand</w:t>
      </w:r>
      <w:r>
        <w:rPr>
          <w:rFonts w:eastAsia="Calibri"/>
          <w:strike/>
          <w:lang w:eastAsia="en-US"/>
        </w:rPr>
        <w:t>; næstformanden vælges blandt de to faglige sekretærer</w:t>
      </w:r>
    </w:p>
    <w:p w:rsidR="004728C0" w:rsidRDefault="004728C0" w:rsidP="004728C0">
      <w:pPr>
        <w:numPr>
          <w:ilvl w:val="0"/>
          <w:numId w:val="1"/>
        </w:numPr>
        <w:spacing w:after="200" w:line="276" w:lineRule="auto"/>
        <w:contextualSpacing/>
        <w:rPr>
          <w:rFonts w:eastAsia="Calibri"/>
          <w:lang w:eastAsia="en-US"/>
        </w:rPr>
      </w:pPr>
      <w:r>
        <w:rPr>
          <w:rFonts w:eastAsia="Calibri"/>
          <w:b/>
          <w:lang w:eastAsia="en-US"/>
        </w:rPr>
        <w:t>1 Kongresdelegeret</w:t>
      </w:r>
      <w:r>
        <w:rPr>
          <w:rFonts w:eastAsia="Calibri"/>
          <w:lang w:eastAsia="en-US"/>
        </w:rPr>
        <w:t>, kredsens yderligere kongresdelegerede vælges blandt de generalforsamlingsvalgte kredsstyrelsesmedlemmer. Antallet følger det af kongressen besluttede.</w:t>
      </w:r>
    </w:p>
    <w:p w:rsidR="004728C0" w:rsidRDefault="004728C0" w:rsidP="004728C0">
      <w:pPr>
        <w:numPr>
          <w:ilvl w:val="0"/>
          <w:numId w:val="1"/>
        </w:numPr>
        <w:spacing w:after="200" w:line="276" w:lineRule="auto"/>
        <w:contextualSpacing/>
        <w:rPr>
          <w:rFonts w:eastAsia="Calibri"/>
          <w:lang w:eastAsia="en-US"/>
        </w:rPr>
      </w:pPr>
      <w:r>
        <w:rPr>
          <w:rFonts w:eastAsia="Calibri"/>
          <w:b/>
          <w:lang w:eastAsia="en-US"/>
        </w:rPr>
        <w:t>2 suppleanter</w:t>
      </w:r>
      <w:r>
        <w:rPr>
          <w:rFonts w:eastAsia="Calibri"/>
          <w:lang w:eastAsia="en-US"/>
        </w:rPr>
        <w:t xml:space="preserve"> </w:t>
      </w:r>
      <w:r>
        <w:rPr>
          <w:rFonts w:eastAsia="Calibri"/>
          <w:b/>
          <w:lang w:eastAsia="en-US"/>
        </w:rPr>
        <w:t>for de kongresdelegerede</w:t>
      </w:r>
    </w:p>
    <w:p w:rsidR="004728C0" w:rsidRDefault="004728C0" w:rsidP="004728C0">
      <w:pPr>
        <w:numPr>
          <w:ilvl w:val="0"/>
          <w:numId w:val="1"/>
        </w:numPr>
        <w:spacing w:after="200" w:line="276" w:lineRule="auto"/>
        <w:contextualSpacing/>
        <w:rPr>
          <w:rFonts w:eastAsia="Calibri"/>
          <w:lang w:eastAsia="en-US"/>
        </w:rPr>
      </w:pPr>
      <w:r>
        <w:rPr>
          <w:rFonts w:eastAsia="Calibri"/>
          <w:b/>
          <w:lang w:eastAsia="en-US"/>
        </w:rPr>
        <w:t>1. og 2. suppleant for de faglige sekretærer</w:t>
      </w:r>
    </w:p>
    <w:p w:rsidR="004728C0" w:rsidRDefault="004728C0" w:rsidP="004728C0">
      <w:pPr>
        <w:numPr>
          <w:ilvl w:val="0"/>
          <w:numId w:val="1"/>
        </w:numPr>
        <w:spacing w:after="200" w:line="276" w:lineRule="auto"/>
        <w:contextualSpacing/>
        <w:rPr>
          <w:rFonts w:eastAsia="Calibri"/>
          <w:lang w:eastAsia="en-US"/>
        </w:rPr>
      </w:pPr>
      <w:r>
        <w:rPr>
          <w:rFonts w:eastAsia="Calibri"/>
          <w:b/>
          <w:lang w:eastAsia="en-US"/>
        </w:rPr>
        <w:t>2 kritiske revisorer</w:t>
      </w:r>
    </w:p>
    <w:p w:rsidR="004728C0" w:rsidRDefault="004728C0" w:rsidP="004728C0">
      <w:pPr>
        <w:numPr>
          <w:ilvl w:val="0"/>
          <w:numId w:val="1"/>
        </w:numPr>
        <w:spacing w:after="200" w:line="276" w:lineRule="auto"/>
        <w:contextualSpacing/>
        <w:rPr>
          <w:rFonts w:eastAsia="Calibri"/>
          <w:lang w:eastAsia="en-US"/>
        </w:rPr>
      </w:pPr>
      <w:r>
        <w:rPr>
          <w:rFonts w:eastAsia="Calibri"/>
          <w:b/>
          <w:lang w:eastAsia="en-US"/>
        </w:rPr>
        <w:t>Suppleant for de kritiske revisorer</w:t>
      </w:r>
    </w:p>
    <w:p w:rsidR="004728C0" w:rsidRDefault="004728C0" w:rsidP="004728C0"/>
    <w:p w:rsidR="004728C0" w:rsidRDefault="004728C0" w:rsidP="004728C0">
      <w:r>
        <w:t>Stk. 4.</w:t>
      </w:r>
    </w:p>
    <w:p w:rsidR="004728C0" w:rsidRDefault="004728C0" w:rsidP="004728C0">
      <w:r>
        <w:t>Formand og kasserer kan ikke være samme person.</w:t>
      </w:r>
    </w:p>
    <w:p w:rsidR="004728C0" w:rsidRDefault="004728C0" w:rsidP="004728C0"/>
    <w:p w:rsidR="004728C0" w:rsidRDefault="004728C0" w:rsidP="004728C0">
      <w:r>
        <w:t xml:space="preserve">Stk. 5 </w:t>
      </w:r>
    </w:p>
    <w:p w:rsidR="004728C0" w:rsidRDefault="004728C0" w:rsidP="004728C0">
      <w:r>
        <w:t xml:space="preserve">FU konstituerer sig selv med </w:t>
      </w:r>
      <w:bookmarkStart w:id="0" w:name="_GoBack"/>
      <w:r w:rsidRPr="00E84DEF">
        <w:rPr>
          <w:b/>
          <w:i/>
        </w:rPr>
        <w:t>næstformand,</w:t>
      </w:r>
      <w:bookmarkEnd w:id="0"/>
      <w:r>
        <w:t xml:space="preserve"> sekretær, udvalgsformænd mv. </w:t>
      </w:r>
    </w:p>
    <w:p w:rsidR="004728C0" w:rsidRDefault="004728C0" w:rsidP="004728C0"/>
    <w:p w:rsidR="004728C0" w:rsidRDefault="004728C0" w:rsidP="004728C0">
      <w:r>
        <w:t>Stk. 6</w:t>
      </w:r>
    </w:p>
    <w:p w:rsidR="004728C0" w:rsidRDefault="004728C0" w:rsidP="004728C0">
      <w:r>
        <w:t>Kandidatopstilling sker på følgende måde:</w:t>
      </w:r>
    </w:p>
    <w:p w:rsidR="004728C0" w:rsidRDefault="004728C0" w:rsidP="004728C0">
      <w:r>
        <w:t xml:space="preserve">Senest 3 uger før generalforsamlingen indkalder styrelsen kandidatforslag ved opslag på skolerne. Et kandidatforslag er kun gyldigt, når der er bilagt en erklæring fra den pågældende kandidat om at vedkommende er villig til at modtage valg. </w:t>
      </w:r>
    </w:p>
    <w:p w:rsidR="004728C0" w:rsidRDefault="004728C0" w:rsidP="004728C0">
      <w:r>
        <w:t>Navnene på de forud modtagne gyldige kandidatforslag udsendes sammen med den endelige dagsorden, hvis de er formanden i hænde senest 10 dage før generalforsamlingen. Endvidere kan der opstilles kandidater på selve generalforsamlingen. Disse forslag er kun gyldige, når kandidaten personligt erklærer sig villig til at modtage valg, eller når der foreligger en underskrevet erklæring herom fra pågældende.</w:t>
      </w:r>
    </w:p>
    <w:p w:rsidR="004728C0" w:rsidRDefault="004728C0" w:rsidP="004728C0"/>
    <w:p w:rsidR="004728C0" w:rsidRDefault="004728C0" w:rsidP="004728C0">
      <w:r>
        <w:t>Stk. 7</w:t>
      </w:r>
    </w:p>
    <w:p w:rsidR="004728C0" w:rsidRDefault="004728C0" w:rsidP="004728C0">
      <w:r>
        <w:t>Alle valg foretages efter de af hovedstyrelsen fastsatte “ Retningslinjer for valg af kongresdelegerede m.fl. “, som udsendes før hvert valg til Danmarks Lærerforenings kongres.</w:t>
      </w:r>
    </w:p>
    <w:p w:rsidR="004728C0" w:rsidRDefault="004728C0" w:rsidP="004728C0"/>
    <w:p w:rsidR="004728C0" w:rsidRDefault="004728C0" w:rsidP="004728C0">
      <w:r>
        <w:lastRenderedPageBreak/>
        <w:t>Stk. 8</w:t>
      </w:r>
    </w:p>
    <w:p w:rsidR="004728C0" w:rsidRDefault="004728C0" w:rsidP="004728C0">
      <w:r>
        <w:t xml:space="preserve">Kredsstyrelsen er beslutningsdygtig, når den er rettidig indkaldt, og mere end halvdelen af styrelsen giver fremmøde. I tilfælde af stemmelighed i styrelsen er formandens stemme udslagsgivende. </w:t>
      </w:r>
    </w:p>
    <w:p w:rsidR="004728C0" w:rsidRDefault="004728C0" w:rsidP="004728C0">
      <w:r>
        <w:t>I øvrigt fastsætter styrelsen selv sin forretningsorden.</w:t>
      </w:r>
    </w:p>
    <w:p w:rsidR="004728C0" w:rsidRDefault="004728C0" w:rsidP="004728C0"/>
    <w:p w:rsidR="004728C0" w:rsidRDefault="004728C0" w:rsidP="004728C0">
      <w:r>
        <w:t>Stk. 9</w:t>
      </w:r>
    </w:p>
    <w:p w:rsidR="004728C0" w:rsidRDefault="004728C0" w:rsidP="004728C0">
      <w:r>
        <w:t>Der afholdes mindst 4 årlige kredsstyrelsesmøder.</w:t>
      </w:r>
    </w:p>
    <w:p w:rsidR="007725C8" w:rsidRDefault="007725C8"/>
    <w:sectPr w:rsidR="007725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AA8"/>
    <w:multiLevelType w:val="hybridMultilevel"/>
    <w:tmpl w:val="980220B0"/>
    <w:lvl w:ilvl="0" w:tplc="61CAE07C">
      <w:start w:val="1"/>
      <w:numFmt w:val="lowerLetter"/>
      <w:lvlText w:val="%1)"/>
      <w:lvlJc w:val="left"/>
      <w:pPr>
        <w:ind w:left="720" w:hanging="360"/>
      </w:pPr>
      <w:rPr>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C0"/>
    <w:rsid w:val="004728C0"/>
    <w:rsid w:val="007725C8"/>
    <w:rsid w:val="00E84D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C0"/>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8C0"/>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Herløv Madsen</dc:creator>
  <cp:lastModifiedBy>Steen Herløv Madsen</cp:lastModifiedBy>
  <cp:revision>2</cp:revision>
  <dcterms:created xsi:type="dcterms:W3CDTF">2020-03-02T11:27:00Z</dcterms:created>
  <dcterms:modified xsi:type="dcterms:W3CDTF">2020-03-02T11:27:00Z</dcterms:modified>
</cp:coreProperties>
</file>