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Borders>
          <w:bottom w:val="single" w:sz="4" w:space="0" w:color="auto"/>
        </w:tblBorders>
        <w:tblLayout w:type="fixed"/>
        <w:tblCellMar>
          <w:left w:w="70" w:type="dxa"/>
          <w:right w:w="70" w:type="dxa"/>
        </w:tblCellMar>
        <w:tblLook w:val="04A0" w:firstRow="1" w:lastRow="0" w:firstColumn="1" w:lastColumn="0" w:noHBand="0" w:noVBand="1"/>
      </w:tblPr>
      <w:tblGrid>
        <w:gridCol w:w="1772"/>
        <w:gridCol w:w="6805"/>
        <w:gridCol w:w="1968"/>
      </w:tblGrid>
      <w:tr w:rsidR="007B099D" w:rsidTr="00013441">
        <w:trPr>
          <w:trHeight w:val="1661"/>
        </w:trPr>
        <w:tc>
          <w:tcPr>
            <w:tcW w:w="1771" w:type="dxa"/>
            <w:tcBorders>
              <w:top w:val="nil"/>
              <w:left w:val="nil"/>
              <w:bottom w:val="single" w:sz="4" w:space="0" w:color="auto"/>
              <w:right w:val="nil"/>
            </w:tcBorders>
            <w:hideMark/>
          </w:tcPr>
          <w:p w:rsidR="007B099D" w:rsidRDefault="007B099D" w:rsidP="00013441">
            <w:pPr>
              <w:spacing w:line="276" w:lineRule="auto"/>
              <w:rPr>
                <w:lang w:eastAsia="en-US"/>
              </w:rPr>
            </w:pPr>
            <w:r>
              <w:rPr>
                <w:noProof/>
              </w:rPr>
              <w:drawing>
                <wp:inline distT="0" distB="0" distL="0" distR="0" wp14:anchorId="30E0917A" wp14:editId="3239D18F">
                  <wp:extent cx="981075" cy="100012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6804" w:type="dxa"/>
            <w:tcBorders>
              <w:top w:val="nil"/>
              <w:left w:val="nil"/>
              <w:bottom w:val="single" w:sz="4" w:space="0" w:color="auto"/>
              <w:right w:val="nil"/>
            </w:tcBorders>
            <w:hideMark/>
          </w:tcPr>
          <w:p w:rsidR="007B099D" w:rsidRDefault="007B099D" w:rsidP="00013441">
            <w:pPr>
              <w:pStyle w:val="Overskrift1"/>
              <w:spacing w:line="276" w:lineRule="auto"/>
              <w:jc w:val="center"/>
              <w:rPr>
                <w:rFonts w:ascii="Times New Roman" w:hAnsi="Times New Roman"/>
                <w:sz w:val="36"/>
                <w:szCs w:val="36"/>
                <w:lang w:eastAsia="en-US"/>
              </w:rPr>
            </w:pPr>
            <w:r>
              <w:rPr>
                <w:rFonts w:ascii="Times New Roman" w:hAnsi="Times New Roman"/>
                <w:sz w:val="36"/>
                <w:szCs w:val="36"/>
                <w:lang w:eastAsia="en-US"/>
              </w:rPr>
              <w:t>Danmarks Lærerforening</w:t>
            </w:r>
          </w:p>
          <w:p w:rsidR="007B099D" w:rsidRDefault="007B099D" w:rsidP="00013441">
            <w:pPr>
              <w:pStyle w:val="Overskrift1"/>
              <w:spacing w:line="276" w:lineRule="auto"/>
              <w:jc w:val="center"/>
              <w:rPr>
                <w:rFonts w:ascii="Times New Roman" w:hAnsi="Times New Roman"/>
                <w:sz w:val="36"/>
                <w:szCs w:val="36"/>
                <w:lang w:eastAsia="en-US"/>
              </w:rPr>
            </w:pPr>
            <w:r>
              <w:rPr>
                <w:rFonts w:ascii="Times New Roman" w:hAnsi="Times New Roman"/>
                <w:sz w:val="36"/>
                <w:szCs w:val="36"/>
                <w:lang w:eastAsia="en-US"/>
              </w:rPr>
              <w:t xml:space="preserve">Egedal Lærerkreds </w:t>
            </w:r>
          </w:p>
          <w:p w:rsidR="007B099D" w:rsidRDefault="007B099D" w:rsidP="00013441">
            <w:pPr>
              <w:spacing w:line="276" w:lineRule="auto"/>
              <w:jc w:val="center"/>
              <w:rPr>
                <w:b/>
                <w:sz w:val="24"/>
                <w:szCs w:val="24"/>
                <w:lang w:eastAsia="en-US"/>
              </w:rPr>
            </w:pPr>
            <w:r>
              <w:rPr>
                <w:b/>
                <w:sz w:val="24"/>
                <w:szCs w:val="24"/>
                <w:lang w:eastAsia="en-US"/>
              </w:rPr>
              <w:t>Rørsangervej 13, 3650 Ølstykke</w:t>
            </w:r>
          </w:p>
          <w:p w:rsidR="007B099D" w:rsidRDefault="007B099D" w:rsidP="00013441">
            <w:pPr>
              <w:spacing w:line="276" w:lineRule="auto"/>
              <w:jc w:val="center"/>
              <w:rPr>
                <w:rFonts w:ascii="Arial" w:hAnsi="Arial" w:cs="Arial"/>
                <w:b/>
                <w:sz w:val="22"/>
                <w:szCs w:val="22"/>
                <w:lang w:val="en-GB" w:eastAsia="en-US"/>
              </w:rPr>
            </w:pPr>
            <w:proofErr w:type="spellStart"/>
            <w:r>
              <w:rPr>
                <w:b/>
                <w:sz w:val="22"/>
                <w:szCs w:val="22"/>
                <w:lang w:val="en-GB" w:eastAsia="en-US"/>
              </w:rPr>
              <w:t>Tlf</w:t>
            </w:r>
            <w:proofErr w:type="spellEnd"/>
            <w:r>
              <w:rPr>
                <w:b/>
                <w:sz w:val="22"/>
                <w:szCs w:val="22"/>
                <w:lang w:val="en-GB" w:eastAsia="en-US"/>
              </w:rPr>
              <w:t>. 47 17 99 52,       FAX: 47 17 99 79        e-mail: 033@dlf.org</w:t>
            </w:r>
          </w:p>
        </w:tc>
        <w:tc>
          <w:tcPr>
            <w:tcW w:w="1968" w:type="dxa"/>
            <w:tcBorders>
              <w:top w:val="nil"/>
              <w:left w:val="nil"/>
              <w:bottom w:val="single" w:sz="4" w:space="0" w:color="auto"/>
              <w:right w:val="nil"/>
            </w:tcBorders>
            <w:hideMark/>
          </w:tcPr>
          <w:p w:rsidR="007B099D" w:rsidRDefault="007B099D" w:rsidP="00013441">
            <w:pPr>
              <w:pStyle w:val="Overskrift1"/>
              <w:spacing w:line="276" w:lineRule="auto"/>
              <w:rPr>
                <w:rFonts w:cs="Arial"/>
                <w:sz w:val="36"/>
                <w:szCs w:val="36"/>
                <w:lang w:eastAsia="en-US"/>
              </w:rPr>
            </w:pPr>
            <w:r>
              <w:rPr>
                <w:noProof/>
              </w:rPr>
              <w:drawing>
                <wp:inline distT="0" distB="0" distL="0" distR="0" wp14:anchorId="6F29256D" wp14:editId="188DB592">
                  <wp:extent cx="981075" cy="100012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r>
    </w:tbl>
    <w:p w:rsidR="007B099D" w:rsidRDefault="007B099D" w:rsidP="007B099D">
      <w:pPr>
        <w:rPr>
          <w:rFonts w:ascii="Verdana" w:hAnsi="Verdana"/>
          <w:b/>
          <w:sz w:val="28"/>
          <w:szCs w:val="28"/>
        </w:rPr>
      </w:pPr>
    </w:p>
    <w:p w:rsidR="007B099D" w:rsidRDefault="007B099D" w:rsidP="007B099D">
      <w:pPr>
        <w:rPr>
          <w:rFonts w:ascii="Verdana" w:hAnsi="Verdana"/>
          <w:b/>
          <w:sz w:val="24"/>
          <w:szCs w:val="24"/>
        </w:rPr>
      </w:pPr>
      <w:r>
        <w:rPr>
          <w:rFonts w:ascii="Verdana" w:hAnsi="Verdana"/>
          <w:b/>
          <w:sz w:val="24"/>
          <w:szCs w:val="24"/>
        </w:rPr>
        <w:t>Dagsorden</w:t>
      </w:r>
      <w:r>
        <w:rPr>
          <w:rFonts w:ascii="Verdana" w:hAnsi="Verdana"/>
          <w:b/>
          <w:sz w:val="24"/>
          <w:szCs w:val="24"/>
        </w:rPr>
        <w:tab/>
        <w:t xml:space="preserve">: </w:t>
      </w:r>
      <w:r>
        <w:rPr>
          <w:rFonts w:ascii="Verdana" w:hAnsi="Verdana"/>
          <w:b/>
          <w:sz w:val="24"/>
          <w:szCs w:val="24"/>
        </w:rPr>
        <w:tab/>
        <w:t>Kredsstyrelsesmøde</w:t>
      </w:r>
    </w:p>
    <w:p w:rsidR="007B099D" w:rsidRDefault="007B099D" w:rsidP="007B099D">
      <w:pPr>
        <w:rPr>
          <w:rFonts w:ascii="Verdana" w:hAnsi="Verdana"/>
          <w:b/>
          <w:sz w:val="24"/>
          <w:szCs w:val="24"/>
        </w:rPr>
      </w:pPr>
    </w:p>
    <w:p w:rsidR="007B099D" w:rsidRDefault="007B099D" w:rsidP="007B099D">
      <w:pPr>
        <w:rPr>
          <w:rFonts w:ascii="Verdana" w:hAnsi="Verdana"/>
          <w:b/>
          <w:sz w:val="24"/>
          <w:szCs w:val="24"/>
        </w:rPr>
      </w:pPr>
      <w:r>
        <w:rPr>
          <w:rFonts w:ascii="Verdana" w:hAnsi="Verdana"/>
          <w:b/>
          <w:sz w:val="24"/>
          <w:szCs w:val="24"/>
        </w:rPr>
        <w:t>Dato</w:t>
      </w:r>
      <w:r>
        <w:rPr>
          <w:rFonts w:ascii="Verdana" w:hAnsi="Verdana"/>
          <w:b/>
          <w:sz w:val="24"/>
          <w:szCs w:val="24"/>
        </w:rPr>
        <w:tab/>
      </w:r>
      <w:r>
        <w:rPr>
          <w:rFonts w:ascii="Verdana" w:hAnsi="Verdana"/>
          <w:b/>
          <w:sz w:val="24"/>
          <w:szCs w:val="24"/>
        </w:rPr>
        <w:tab/>
        <w:t>:</w:t>
      </w:r>
      <w:r>
        <w:rPr>
          <w:rFonts w:ascii="Verdana" w:hAnsi="Verdana"/>
          <w:b/>
          <w:sz w:val="24"/>
          <w:szCs w:val="24"/>
        </w:rPr>
        <w:tab/>
        <w:t xml:space="preserve">Mandag den d. </w:t>
      </w:r>
      <w:r w:rsidR="007624C8">
        <w:rPr>
          <w:rFonts w:ascii="Verdana" w:hAnsi="Verdana"/>
          <w:b/>
          <w:sz w:val="24"/>
          <w:szCs w:val="24"/>
        </w:rPr>
        <w:t>3. februar 2020</w:t>
      </w:r>
    </w:p>
    <w:p w:rsidR="007B099D" w:rsidRDefault="007B099D" w:rsidP="007B099D">
      <w:pPr>
        <w:rPr>
          <w:rFonts w:ascii="Verdana" w:hAnsi="Verdana"/>
          <w:b/>
          <w:sz w:val="24"/>
          <w:szCs w:val="24"/>
        </w:rPr>
      </w:pPr>
    </w:p>
    <w:p w:rsidR="007B099D" w:rsidRDefault="007B099D" w:rsidP="007B099D">
      <w:pPr>
        <w:rPr>
          <w:rFonts w:ascii="Verdana" w:hAnsi="Verdana"/>
          <w:b/>
          <w:sz w:val="24"/>
          <w:szCs w:val="24"/>
        </w:rPr>
      </w:pPr>
      <w:r>
        <w:rPr>
          <w:rFonts w:ascii="Verdana" w:hAnsi="Verdana"/>
          <w:b/>
          <w:sz w:val="24"/>
          <w:szCs w:val="24"/>
        </w:rPr>
        <w:t>Tidspunkt</w:t>
      </w:r>
      <w:r>
        <w:rPr>
          <w:rFonts w:ascii="Verdana" w:hAnsi="Verdana"/>
          <w:b/>
          <w:sz w:val="24"/>
          <w:szCs w:val="24"/>
        </w:rPr>
        <w:tab/>
        <w:t xml:space="preserve">: </w:t>
      </w:r>
      <w:r>
        <w:rPr>
          <w:rFonts w:ascii="Verdana" w:hAnsi="Verdana"/>
          <w:b/>
          <w:sz w:val="24"/>
          <w:szCs w:val="24"/>
        </w:rPr>
        <w:tab/>
        <w:t>Kl. 12.30 – 16.00</w:t>
      </w:r>
    </w:p>
    <w:p w:rsidR="007B099D" w:rsidRDefault="007B099D" w:rsidP="007B099D">
      <w:pPr>
        <w:rPr>
          <w:rFonts w:ascii="Verdana" w:hAnsi="Verdana"/>
          <w:b/>
          <w:sz w:val="24"/>
          <w:szCs w:val="24"/>
        </w:rPr>
      </w:pPr>
      <w:r>
        <w:rPr>
          <w:rFonts w:ascii="Verdana" w:hAnsi="Verdana"/>
          <w:b/>
          <w:sz w:val="24"/>
          <w:szCs w:val="24"/>
        </w:rPr>
        <w:tab/>
      </w:r>
      <w:r>
        <w:rPr>
          <w:rFonts w:ascii="Verdana" w:hAnsi="Verdana"/>
          <w:b/>
          <w:sz w:val="24"/>
          <w:szCs w:val="24"/>
        </w:rPr>
        <w:tab/>
      </w:r>
      <w:r>
        <w:rPr>
          <w:rFonts w:ascii="Verdana" w:hAnsi="Verdana"/>
          <w:b/>
          <w:sz w:val="24"/>
          <w:szCs w:val="24"/>
        </w:rPr>
        <w:tab/>
      </w:r>
    </w:p>
    <w:p w:rsidR="007B099D" w:rsidRDefault="007B099D" w:rsidP="007B099D">
      <w:pPr>
        <w:rPr>
          <w:rFonts w:ascii="Verdana" w:hAnsi="Verdana"/>
          <w:b/>
          <w:sz w:val="24"/>
          <w:szCs w:val="24"/>
        </w:rPr>
      </w:pPr>
      <w:r>
        <w:rPr>
          <w:rFonts w:ascii="Verdana" w:hAnsi="Verdana"/>
          <w:b/>
          <w:sz w:val="24"/>
          <w:szCs w:val="24"/>
        </w:rPr>
        <w:t>Sted</w:t>
      </w:r>
      <w:r>
        <w:rPr>
          <w:rFonts w:ascii="Verdana" w:hAnsi="Verdana"/>
          <w:b/>
          <w:sz w:val="24"/>
          <w:szCs w:val="24"/>
        </w:rPr>
        <w:tab/>
      </w:r>
      <w:r>
        <w:rPr>
          <w:rFonts w:ascii="Verdana" w:hAnsi="Verdana"/>
          <w:b/>
          <w:sz w:val="24"/>
          <w:szCs w:val="24"/>
        </w:rPr>
        <w:tab/>
        <w:t>:</w:t>
      </w:r>
      <w:r>
        <w:rPr>
          <w:rFonts w:ascii="Verdana" w:hAnsi="Verdana"/>
          <w:b/>
          <w:sz w:val="24"/>
          <w:szCs w:val="24"/>
        </w:rPr>
        <w:tab/>
        <w:t>Egedal Lærerkreds</w:t>
      </w:r>
    </w:p>
    <w:p w:rsidR="007B099D" w:rsidRDefault="007B099D" w:rsidP="007B099D">
      <w:pPr>
        <w:pBdr>
          <w:bottom w:val="single" w:sz="4" w:space="1" w:color="auto"/>
        </w:pBdr>
        <w:rPr>
          <w:rFonts w:ascii="Arial" w:hAnsi="Arial"/>
          <w:b/>
          <w:sz w:val="32"/>
          <w:szCs w:val="32"/>
        </w:rPr>
      </w:pPr>
    </w:p>
    <w:p w:rsidR="007B099D" w:rsidRDefault="007B099D" w:rsidP="007B099D">
      <w:pPr>
        <w:rPr>
          <w:rFonts w:ascii="Arial" w:hAnsi="Arial"/>
          <w:sz w:val="24"/>
        </w:rPr>
      </w:pPr>
    </w:p>
    <w:p w:rsidR="007624C8" w:rsidRDefault="007624C8" w:rsidP="007B099D">
      <w:pPr>
        <w:rPr>
          <w:rFonts w:ascii="Arial" w:hAnsi="Arial"/>
          <w:sz w:val="24"/>
        </w:rPr>
      </w:pPr>
    </w:p>
    <w:p w:rsidR="007624C8" w:rsidRDefault="007624C8" w:rsidP="007624C8">
      <w:pPr>
        <w:numPr>
          <w:ilvl w:val="0"/>
          <w:numId w:val="3"/>
        </w:numPr>
        <w:rPr>
          <w:sz w:val="28"/>
          <w:szCs w:val="28"/>
        </w:rPr>
      </w:pPr>
      <w:r>
        <w:rPr>
          <w:sz w:val="28"/>
          <w:szCs w:val="28"/>
        </w:rPr>
        <w:t xml:space="preserve">Godkendelse af referat. </w:t>
      </w:r>
    </w:p>
    <w:p w:rsidR="007624C8" w:rsidRDefault="007624C8" w:rsidP="007624C8">
      <w:pPr>
        <w:ind w:left="360"/>
        <w:rPr>
          <w:b/>
          <w:sz w:val="28"/>
          <w:szCs w:val="28"/>
        </w:rPr>
      </w:pPr>
    </w:p>
    <w:p w:rsidR="007624C8" w:rsidRDefault="007624C8" w:rsidP="007624C8">
      <w:pPr>
        <w:numPr>
          <w:ilvl w:val="0"/>
          <w:numId w:val="3"/>
        </w:numPr>
        <w:rPr>
          <w:sz w:val="28"/>
          <w:szCs w:val="28"/>
        </w:rPr>
      </w:pPr>
      <w:r>
        <w:rPr>
          <w:sz w:val="28"/>
          <w:szCs w:val="28"/>
        </w:rPr>
        <w:t>Godkendelse af dagsorden.</w:t>
      </w:r>
    </w:p>
    <w:p w:rsidR="007624C8" w:rsidRDefault="007624C8" w:rsidP="007624C8">
      <w:pPr>
        <w:pStyle w:val="Listeafsnit"/>
        <w:rPr>
          <w:sz w:val="28"/>
          <w:szCs w:val="28"/>
        </w:rPr>
      </w:pPr>
    </w:p>
    <w:p w:rsidR="007624C8" w:rsidRDefault="007624C8" w:rsidP="007624C8">
      <w:pPr>
        <w:numPr>
          <w:ilvl w:val="0"/>
          <w:numId w:val="3"/>
        </w:numPr>
        <w:rPr>
          <w:sz w:val="28"/>
          <w:szCs w:val="28"/>
        </w:rPr>
      </w:pPr>
      <w:r>
        <w:rPr>
          <w:sz w:val="28"/>
          <w:szCs w:val="28"/>
        </w:rPr>
        <w:t>Medlemskursus.</w:t>
      </w:r>
    </w:p>
    <w:p w:rsidR="002C13CE" w:rsidRDefault="002C13CE" w:rsidP="002C13CE">
      <w:pPr>
        <w:pStyle w:val="Listeafsnit"/>
        <w:rPr>
          <w:sz w:val="28"/>
          <w:szCs w:val="28"/>
        </w:rPr>
      </w:pPr>
    </w:p>
    <w:p w:rsidR="002C13CE" w:rsidRDefault="00226AE0" w:rsidP="002C13CE">
      <w:pPr>
        <w:ind w:left="360"/>
        <w:rPr>
          <w:sz w:val="28"/>
          <w:szCs w:val="28"/>
        </w:rPr>
      </w:pPr>
      <w:r>
        <w:rPr>
          <w:sz w:val="28"/>
          <w:szCs w:val="28"/>
        </w:rPr>
        <w:t>Ca.</w:t>
      </w:r>
      <w:r w:rsidR="002C13CE">
        <w:rPr>
          <w:sz w:val="28"/>
          <w:szCs w:val="28"/>
        </w:rPr>
        <w:t>130 tilmeldte. Vi kan lige være der uden at bruge bus.</w:t>
      </w:r>
    </w:p>
    <w:p w:rsidR="002C13CE" w:rsidRDefault="002C13CE" w:rsidP="002C13CE">
      <w:pPr>
        <w:ind w:left="360"/>
        <w:rPr>
          <w:sz w:val="28"/>
          <w:szCs w:val="28"/>
        </w:rPr>
      </w:pPr>
      <w:r>
        <w:rPr>
          <w:sz w:val="28"/>
          <w:szCs w:val="28"/>
        </w:rPr>
        <w:t>På mail får I listen med tilmeldte fra jeres skole. De skal lægges på værelser efter vores anvisning. Denne fordeling sendes</w:t>
      </w:r>
      <w:r w:rsidR="00226AE0">
        <w:rPr>
          <w:sz w:val="28"/>
          <w:szCs w:val="28"/>
        </w:rPr>
        <w:t xml:space="preserve"> tilbage til kredskontoret snar</w:t>
      </w:r>
      <w:r>
        <w:rPr>
          <w:sz w:val="28"/>
          <w:szCs w:val="28"/>
        </w:rPr>
        <w:t>est.</w:t>
      </w:r>
    </w:p>
    <w:p w:rsidR="007624C8" w:rsidRDefault="007624C8" w:rsidP="007624C8">
      <w:pPr>
        <w:pStyle w:val="Listeafsnit"/>
        <w:rPr>
          <w:sz w:val="28"/>
          <w:szCs w:val="28"/>
        </w:rPr>
      </w:pPr>
    </w:p>
    <w:p w:rsidR="007624C8" w:rsidRDefault="007624C8" w:rsidP="007624C8">
      <w:pPr>
        <w:numPr>
          <w:ilvl w:val="0"/>
          <w:numId w:val="3"/>
        </w:numPr>
        <w:rPr>
          <w:sz w:val="28"/>
          <w:szCs w:val="28"/>
        </w:rPr>
      </w:pPr>
      <w:r>
        <w:rPr>
          <w:sz w:val="28"/>
          <w:szCs w:val="28"/>
        </w:rPr>
        <w:t>Generalforsamling</w:t>
      </w:r>
    </w:p>
    <w:p w:rsidR="007624C8" w:rsidRDefault="007624C8" w:rsidP="007624C8">
      <w:pPr>
        <w:pStyle w:val="Listeafsnit"/>
        <w:rPr>
          <w:sz w:val="28"/>
          <w:szCs w:val="28"/>
        </w:rPr>
      </w:pPr>
    </w:p>
    <w:p w:rsidR="007624C8" w:rsidRDefault="007624C8" w:rsidP="007624C8">
      <w:pPr>
        <w:numPr>
          <w:ilvl w:val="2"/>
          <w:numId w:val="3"/>
        </w:numPr>
        <w:rPr>
          <w:sz w:val="28"/>
          <w:szCs w:val="28"/>
        </w:rPr>
      </w:pPr>
      <w:r>
        <w:rPr>
          <w:sz w:val="28"/>
          <w:szCs w:val="28"/>
        </w:rPr>
        <w:t>Punkter til mundtlig beretning.</w:t>
      </w:r>
    </w:p>
    <w:p w:rsidR="002C13CE" w:rsidRDefault="002C13CE" w:rsidP="002C13CE">
      <w:pPr>
        <w:ind w:firstLine="1080"/>
        <w:rPr>
          <w:sz w:val="28"/>
          <w:szCs w:val="28"/>
        </w:rPr>
      </w:pPr>
      <w:r>
        <w:rPr>
          <w:sz w:val="28"/>
          <w:szCs w:val="28"/>
        </w:rPr>
        <w:t xml:space="preserve">Fusioner, lokalaftale godt og skidt, prof. Kapital, distriktsskoler. </w:t>
      </w:r>
    </w:p>
    <w:p w:rsidR="007624C8" w:rsidRDefault="007624C8" w:rsidP="007624C8">
      <w:pPr>
        <w:numPr>
          <w:ilvl w:val="2"/>
          <w:numId w:val="3"/>
        </w:numPr>
        <w:rPr>
          <w:sz w:val="28"/>
          <w:szCs w:val="28"/>
        </w:rPr>
      </w:pPr>
      <w:r>
        <w:rPr>
          <w:sz w:val="28"/>
          <w:szCs w:val="28"/>
        </w:rPr>
        <w:t>Kritisk revisor. Hvem kender en kandidat?</w:t>
      </w:r>
    </w:p>
    <w:p w:rsidR="002C13CE" w:rsidRDefault="002C13CE" w:rsidP="002C13CE">
      <w:pPr>
        <w:ind w:left="1080"/>
        <w:rPr>
          <w:sz w:val="28"/>
          <w:szCs w:val="28"/>
        </w:rPr>
      </w:pPr>
      <w:r>
        <w:rPr>
          <w:sz w:val="28"/>
          <w:szCs w:val="28"/>
        </w:rPr>
        <w:t>Find en kandidat, hvis I kender nogen. Man skal ikke være regnskabskyndig</w:t>
      </w:r>
    </w:p>
    <w:p w:rsidR="002C13CE" w:rsidRDefault="007624C8" w:rsidP="007624C8">
      <w:pPr>
        <w:numPr>
          <w:ilvl w:val="2"/>
          <w:numId w:val="3"/>
        </w:numPr>
        <w:rPr>
          <w:sz w:val="28"/>
          <w:szCs w:val="28"/>
        </w:rPr>
      </w:pPr>
      <w:r>
        <w:rPr>
          <w:sz w:val="28"/>
          <w:szCs w:val="28"/>
        </w:rPr>
        <w:t>Det praktiske. Frister mv.</w:t>
      </w:r>
    </w:p>
    <w:p w:rsidR="007624C8" w:rsidRDefault="002C13CE" w:rsidP="002C13CE">
      <w:pPr>
        <w:ind w:left="1080"/>
        <w:rPr>
          <w:sz w:val="28"/>
          <w:szCs w:val="28"/>
        </w:rPr>
      </w:pPr>
      <w:r>
        <w:rPr>
          <w:sz w:val="28"/>
          <w:szCs w:val="28"/>
        </w:rPr>
        <w:t>Foreløbig dagsorden er sendt ud. Den endelige kommer en uge før. Alle skal være orienteret.</w:t>
      </w:r>
      <w:r w:rsidR="007624C8">
        <w:rPr>
          <w:sz w:val="28"/>
          <w:szCs w:val="28"/>
        </w:rPr>
        <w:t xml:space="preserve"> </w:t>
      </w:r>
    </w:p>
    <w:p w:rsidR="007624C8" w:rsidRDefault="007624C8" w:rsidP="007624C8">
      <w:pPr>
        <w:ind w:left="1080"/>
        <w:rPr>
          <w:sz w:val="28"/>
          <w:szCs w:val="28"/>
        </w:rPr>
      </w:pPr>
    </w:p>
    <w:p w:rsidR="007624C8" w:rsidRDefault="007624C8" w:rsidP="007624C8">
      <w:pPr>
        <w:numPr>
          <w:ilvl w:val="0"/>
          <w:numId w:val="3"/>
        </w:numPr>
        <w:rPr>
          <w:sz w:val="28"/>
          <w:szCs w:val="28"/>
        </w:rPr>
      </w:pPr>
      <w:r>
        <w:rPr>
          <w:sz w:val="28"/>
          <w:szCs w:val="28"/>
        </w:rPr>
        <w:t>Kongres.</w:t>
      </w:r>
    </w:p>
    <w:p w:rsidR="002C13CE" w:rsidRDefault="002C13CE" w:rsidP="002C13CE">
      <w:pPr>
        <w:ind w:left="360"/>
        <w:rPr>
          <w:sz w:val="28"/>
          <w:szCs w:val="28"/>
        </w:rPr>
      </w:pPr>
    </w:p>
    <w:p w:rsidR="002C13CE" w:rsidRDefault="002C13CE" w:rsidP="002C13CE">
      <w:pPr>
        <w:ind w:left="360"/>
        <w:rPr>
          <w:sz w:val="28"/>
          <w:szCs w:val="28"/>
        </w:rPr>
      </w:pPr>
      <w:r>
        <w:rPr>
          <w:sz w:val="28"/>
          <w:szCs w:val="28"/>
        </w:rPr>
        <w:t xml:space="preserve">Der </w:t>
      </w:r>
      <w:r w:rsidR="00E40260">
        <w:rPr>
          <w:sz w:val="28"/>
          <w:szCs w:val="28"/>
        </w:rPr>
        <w:t xml:space="preserve">er en bekymring fordi, der tilsyneladende </w:t>
      </w:r>
      <w:r>
        <w:rPr>
          <w:sz w:val="28"/>
          <w:szCs w:val="28"/>
        </w:rPr>
        <w:t>mangler noget substans i ”samarbejdssporet”</w:t>
      </w:r>
      <w:r w:rsidR="00E40260">
        <w:rPr>
          <w:sz w:val="28"/>
          <w:szCs w:val="28"/>
        </w:rPr>
        <w:t>. I FAK er man enige om, at der skal siges noget på talerstolen om omfa</w:t>
      </w:r>
      <w:r w:rsidR="00226AE0">
        <w:rPr>
          <w:sz w:val="28"/>
          <w:szCs w:val="28"/>
        </w:rPr>
        <w:t>nget af undervisningstimer.</w:t>
      </w:r>
    </w:p>
    <w:p w:rsidR="00E40260" w:rsidRDefault="00E40260" w:rsidP="002C13CE">
      <w:pPr>
        <w:ind w:left="360"/>
        <w:rPr>
          <w:sz w:val="28"/>
          <w:szCs w:val="28"/>
        </w:rPr>
      </w:pPr>
      <w:r>
        <w:rPr>
          <w:sz w:val="28"/>
          <w:szCs w:val="28"/>
        </w:rPr>
        <w:t>Henning fremlagde indholdet i Hovedstyrelsens forslag til kongresvedtagelse.</w:t>
      </w:r>
    </w:p>
    <w:p w:rsidR="00B67603" w:rsidRDefault="00B67603" w:rsidP="00B67603">
      <w:pPr>
        <w:ind w:left="360"/>
        <w:rPr>
          <w:sz w:val="28"/>
          <w:szCs w:val="28"/>
        </w:rPr>
      </w:pPr>
      <w:r>
        <w:rPr>
          <w:sz w:val="28"/>
          <w:szCs w:val="28"/>
        </w:rPr>
        <w:lastRenderedPageBreak/>
        <w:t>Efterfølgende fremkom bl.a. nedenstående synspunkter:</w:t>
      </w:r>
      <w:r>
        <w:rPr>
          <w:sz w:val="28"/>
          <w:szCs w:val="28"/>
        </w:rPr>
        <w:t xml:space="preserve"> </w:t>
      </w:r>
    </w:p>
    <w:p w:rsidR="00E40260" w:rsidRDefault="00E40260" w:rsidP="002C13CE">
      <w:pPr>
        <w:ind w:left="360"/>
        <w:rPr>
          <w:sz w:val="28"/>
          <w:szCs w:val="28"/>
        </w:rPr>
      </w:pPr>
      <w:r>
        <w:rPr>
          <w:sz w:val="28"/>
          <w:szCs w:val="28"/>
        </w:rPr>
        <w:t>Medlemmerne ønsker</w:t>
      </w:r>
      <w:r w:rsidR="00F95A2E">
        <w:rPr>
          <w:sz w:val="28"/>
          <w:szCs w:val="28"/>
        </w:rPr>
        <w:t>,</w:t>
      </w:r>
      <w:r>
        <w:rPr>
          <w:sz w:val="28"/>
          <w:szCs w:val="28"/>
        </w:rPr>
        <w:t xml:space="preserve"> at </w:t>
      </w:r>
      <w:r w:rsidR="00F95A2E">
        <w:rPr>
          <w:sz w:val="28"/>
          <w:szCs w:val="28"/>
        </w:rPr>
        <w:t xml:space="preserve">der fokuseres på undervisningstimetallet. </w:t>
      </w:r>
    </w:p>
    <w:p w:rsidR="00E40260" w:rsidRDefault="00B67603" w:rsidP="002C13CE">
      <w:pPr>
        <w:ind w:left="360"/>
        <w:rPr>
          <w:sz w:val="28"/>
          <w:szCs w:val="28"/>
        </w:rPr>
      </w:pPr>
      <w:r>
        <w:rPr>
          <w:sz w:val="28"/>
          <w:szCs w:val="28"/>
        </w:rPr>
        <w:t>Medlemmerne er b</w:t>
      </w:r>
      <w:r w:rsidR="00E40260">
        <w:rPr>
          <w:sz w:val="28"/>
          <w:szCs w:val="28"/>
        </w:rPr>
        <w:t>ange for noget som i 2013</w:t>
      </w:r>
      <w:r>
        <w:rPr>
          <w:sz w:val="28"/>
          <w:szCs w:val="28"/>
        </w:rPr>
        <w:t>.</w:t>
      </w:r>
    </w:p>
    <w:p w:rsidR="00E40260" w:rsidRDefault="00B67603" w:rsidP="002C13CE">
      <w:pPr>
        <w:ind w:left="360"/>
        <w:rPr>
          <w:sz w:val="28"/>
          <w:szCs w:val="28"/>
        </w:rPr>
      </w:pPr>
      <w:r>
        <w:rPr>
          <w:sz w:val="28"/>
          <w:szCs w:val="28"/>
        </w:rPr>
        <w:t>Det er alle de</w:t>
      </w:r>
      <w:r w:rsidR="00E40260">
        <w:rPr>
          <w:sz w:val="28"/>
          <w:szCs w:val="28"/>
        </w:rPr>
        <w:t xml:space="preserve"> andre opgaver</w:t>
      </w:r>
      <w:r>
        <w:rPr>
          <w:sz w:val="28"/>
          <w:szCs w:val="28"/>
        </w:rPr>
        <w:t>, der</w:t>
      </w:r>
      <w:r w:rsidR="00E40260">
        <w:rPr>
          <w:sz w:val="28"/>
          <w:szCs w:val="28"/>
        </w:rPr>
        <w:t xml:space="preserve"> presser</w:t>
      </w:r>
      <w:r>
        <w:rPr>
          <w:sz w:val="28"/>
          <w:szCs w:val="28"/>
        </w:rPr>
        <w:t>.</w:t>
      </w:r>
    </w:p>
    <w:p w:rsidR="00F95A2E" w:rsidRDefault="00F95A2E" w:rsidP="002C13CE">
      <w:pPr>
        <w:ind w:left="360"/>
        <w:rPr>
          <w:sz w:val="28"/>
          <w:szCs w:val="28"/>
        </w:rPr>
      </w:pPr>
      <w:r>
        <w:rPr>
          <w:sz w:val="28"/>
          <w:szCs w:val="28"/>
        </w:rPr>
        <w:t>Tid på alle opgaver er væk i det nuværende forslag.</w:t>
      </w:r>
    </w:p>
    <w:p w:rsidR="00F95A2E" w:rsidRDefault="00F95A2E" w:rsidP="002C13CE">
      <w:pPr>
        <w:ind w:left="360"/>
        <w:rPr>
          <w:sz w:val="28"/>
          <w:szCs w:val="28"/>
        </w:rPr>
      </w:pPr>
      <w:r>
        <w:rPr>
          <w:sz w:val="28"/>
          <w:szCs w:val="28"/>
        </w:rPr>
        <w:t>Er fokus på undervisningstid ikke i modstrid med Per B.</w:t>
      </w:r>
    </w:p>
    <w:p w:rsidR="00F95A2E" w:rsidRDefault="00B67603" w:rsidP="002C13CE">
      <w:pPr>
        <w:ind w:left="360"/>
        <w:rPr>
          <w:sz w:val="28"/>
          <w:szCs w:val="28"/>
        </w:rPr>
      </w:pPr>
      <w:r>
        <w:rPr>
          <w:sz w:val="28"/>
          <w:szCs w:val="28"/>
        </w:rPr>
        <w:t>DLF</w:t>
      </w:r>
      <w:r w:rsidR="00F95A2E">
        <w:rPr>
          <w:sz w:val="28"/>
          <w:szCs w:val="28"/>
        </w:rPr>
        <w:t xml:space="preserve"> lægger vægt på a</w:t>
      </w:r>
      <w:r w:rsidR="00226AE0">
        <w:rPr>
          <w:sz w:val="28"/>
          <w:szCs w:val="28"/>
        </w:rPr>
        <w:t>nalysedelen. Anbefalingerne lægger vi ikke til grund.</w:t>
      </w:r>
    </w:p>
    <w:p w:rsidR="00F95A2E" w:rsidRDefault="00F95A2E" w:rsidP="002C13CE">
      <w:pPr>
        <w:ind w:left="360"/>
        <w:rPr>
          <w:sz w:val="28"/>
          <w:szCs w:val="28"/>
        </w:rPr>
      </w:pPr>
      <w:r>
        <w:rPr>
          <w:sz w:val="28"/>
          <w:szCs w:val="28"/>
        </w:rPr>
        <w:t>Tid på andre opgaver er også en vej.</w:t>
      </w:r>
    </w:p>
    <w:p w:rsidR="00F95A2E" w:rsidRDefault="00F95A2E" w:rsidP="002C13CE">
      <w:pPr>
        <w:ind w:left="360"/>
        <w:rPr>
          <w:sz w:val="28"/>
          <w:szCs w:val="28"/>
        </w:rPr>
      </w:pPr>
      <w:r>
        <w:rPr>
          <w:sz w:val="28"/>
          <w:szCs w:val="28"/>
        </w:rPr>
        <w:t>En aftale uden tid på er ligegyldig.</w:t>
      </w:r>
    </w:p>
    <w:p w:rsidR="00F95A2E" w:rsidRDefault="00F95A2E" w:rsidP="002C13CE">
      <w:pPr>
        <w:ind w:left="360"/>
        <w:rPr>
          <w:sz w:val="28"/>
          <w:szCs w:val="28"/>
        </w:rPr>
      </w:pPr>
      <w:r>
        <w:rPr>
          <w:sz w:val="28"/>
          <w:szCs w:val="28"/>
        </w:rPr>
        <w:t>Kerneydelsesfilter, man kan ikke nå det med det nuværende timetal. En vurdering af opgavernes vægt tidsmæssigt er vigtig.</w:t>
      </w:r>
    </w:p>
    <w:p w:rsidR="00F95A2E" w:rsidRDefault="00B67603" w:rsidP="002C13CE">
      <w:pPr>
        <w:ind w:left="360"/>
        <w:rPr>
          <w:sz w:val="28"/>
          <w:szCs w:val="28"/>
        </w:rPr>
      </w:pPr>
      <w:r>
        <w:rPr>
          <w:sz w:val="28"/>
          <w:szCs w:val="28"/>
        </w:rPr>
        <w:t>Undervisningsministeren</w:t>
      </w:r>
      <w:r w:rsidR="00E50E2C">
        <w:rPr>
          <w:sz w:val="28"/>
          <w:szCs w:val="28"/>
        </w:rPr>
        <w:t xml:space="preserve"> er ikke vild med elevplaner.</w:t>
      </w:r>
    </w:p>
    <w:p w:rsidR="00E50E2C" w:rsidRDefault="00E50E2C" w:rsidP="002C13CE">
      <w:pPr>
        <w:ind w:left="360"/>
        <w:rPr>
          <w:sz w:val="28"/>
          <w:szCs w:val="28"/>
        </w:rPr>
      </w:pPr>
      <w:r>
        <w:rPr>
          <w:sz w:val="28"/>
          <w:szCs w:val="28"/>
        </w:rPr>
        <w:t>Der er brug for en hårdere retorik. Der er brug for et værn.</w:t>
      </w:r>
    </w:p>
    <w:p w:rsidR="00E50E2C" w:rsidRDefault="00E50E2C" w:rsidP="002C13CE">
      <w:pPr>
        <w:ind w:left="360"/>
        <w:rPr>
          <w:sz w:val="28"/>
          <w:szCs w:val="28"/>
        </w:rPr>
      </w:pPr>
      <w:r>
        <w:rPr>
          <w:sz w:val="28"/>
          <w:szCs w:val="28"/>
        </w:rPr>
        <w:t>Man må være drengen i ”kejserens nye klæder” Vi er erfaringsramt. 26 lektioner er stadig for meget. En aftale skal kunne stå alene.</w:t>
      </w:r>
    </w:p>
    <w:p w:rsidR="00B67603" w:rsidRDefault="00E50E2C" w:rsidP="002C13CE">
      <w:pPr>
        <w:ind w:left="360"/>
        <w:rPr>
          <w:sz w:val="28"/>
          <w:szCs w:val="28"/>
        </w:rPr>
      </w:pPr>
      <w:r>
        <w:rPr>
          <w:sz w:val="28"/>
          <w:szCs w:val="28"/>
        </w:rPr>
        <w:t xml:space="preserve">Ordentlig kompetenceudvikling. </w:t>
      </w:r>
    </w:p>
    <w:p w:rsidR="00B67603" w:rsidRDefault="00013441" w:rsidP="002C13CE">
      <w:pPr>
        <w:ind w:left="360"/>
        <w:rPr>
          <w:sz w:val="28"/>
          <w:szCs w:val="28"/>
        </w:rPr>
      </w:pPr>
      <w:r>
        <w:rPr>
          <w:sz w:val="28"/>
          <w:szCs w:val="28"/>
        </w:rPr>
        <w:t xml:space="preserve">Er vi klar til at tage en konflikt på det i den sidste ende.? </w:t>
      </w:r>
    </w:p>
    <w:p w:rsidR="00013441" w:rsidRDefault="00013441" w:rsidP="002C13CE">
      <w:pPr>
        <w:ind w:left="360"/>
        <w:rPr>
          <w:sz w:val="28"/>
          <w:szCs w:val="28"/>
        </w:rPr>
      </w:pPr>
      <w:r>
        <w:rPr>
          <w:sz w:val="28"/>
          <w:szCs w:val="28"/>
        </w:rPr>
        <w:t>Vi må rette ryggen og fremsætte de reelle krav. Vi skal ikke på forhånd være defensive.</w:t>
      </w:r>
    </w:p>
    <w:p w:rsidR="00E50E2C" w:rsidRDefault="00E50E2C" w:rsidP="002C13CE">
      <w:pPr>
        <w:ind w:left="360"/>
        <w:rPr>
          <w:sz w:val="28"/>
          <w:szCs w:val="28"/>
        </w:rPr>
      </w:pPr>
    </w:p>
    <w:p w:rsidR="007624C8" w:rsidRDefault="007624C8" w:rsidP="007624C8">
      <w:pPr>
        <w:ind w:left="360"/>
        <w:rPr>
          <w:sz w:val="28"/>
          <w:szCs w:val="28"/>
        </w:rPr>
      </w:pPr>
    </w:p>
    <w:p w:rsidR="007624C8" w:rsidRDefault="007624C8" w:rsidP="007624C8">
      <w:pPr>
        <w:numPr>
          <w:ilvl w:val="0"/>
          <w:numId w:val="3"/>
        </w:numPr>
        <w:rPr>
          <w:sz w:val="28"/>
          <w:szCs w:val="28"/>
        </w:rPr>
      </w:pPr>
      <w:r>
        <w:rPr>
          <w:sz w:val="28"/>
          <w:szCs w:val="28"/>
        </w:rPr>
        <w:t>Medicinering af elever. V/Karina Hentzen</w:t>
      </w:r>
    </w:p>
    <w:p w:rsidR="00640B90" w:rsidRDefault="00640B90" w:rsidP="00640B90">
      <w:pPr>
        <w:rPr>
          <w:sz w:val="28"/>
          <w:szCs w:val="28"/>
        </w:rPr>
      </w:pPr>
    </w:p>
    <w:p w:rsidR="00640B90" w:rsidRDefault="00640B90" w:rsidP="00640B90">
      <w:pPr>
        <w:rPr>
          <w:sz w:val="28"/>
          <w:szCs w:val="28"/>
        </w:rPr>
      </w:pPr>
      <w:r>
        <w:rPr>
          <w:sz w:val="28"/>
          <w:szCs w:val="28"/>
        </w:rPr>
        <w:t>På baggrund af flere for</w:t>
      </w:r>
      <w:r w:rsidR="00B67603">
        <w:rPr>
          <w:sz w:val="28"/>
          <w:szCs w:val="28"/>
        </w:rPr>
        <w:t>e</w:t>
      </w:r>
      <w:r>
        <w:rPr>
          <w:sz w:val="28"/>
          <w:szCs w:val="28"/>
        </w:rPr>
        <w:t>spørgsler omkring pålagt opgaver medicinering af elever. Der er sendt et notat fra DLF ud. Som hovedregel er det ikke vores arbejdsområde, men skal man alligevel, skal man sørge for at få en tjenstlig befaling.</w:t>
      </w:r>
    </w:p>
    <w:p w:rsidR="00640B90" w:rsidRDefault="00640B90" w:rsidP="00640B90">
      <w:pPr>
        <w:rPr>
          <w:sz w:val="28"/>
          <w:szCs w:val="28"/>
        </w:rPr>
      </w:pPr>
      <w:r>
        <w:rPr>
          <w:sz w:val="28"/>
          <w:szCs w:val="28"/>
        </w:rPr>
        <w:t>Varig kronisk lidelse. Forældrene skal informere om medic</w:t>
      </w:r>
      <w:r w:rsidR="00B67603">
        <w:rPr>
          <w:sz w:val="28"/>
          <w:szCs w:val="28"/>
        </w:rPr>
        <w:t>inering. Steen tager det med i C</w:t>
      </w:r>
      <w:r>
        <w:rPr>
          <w:sz w:val="28"/>
          <w:szCs w:val="28"/>
        </w:rPr>
        <w:t>enter</w:t>
      </w:r>
      <w:r w:rsidR="00B67603">
        <w:rPr>
          <w:sz w:val="28"/>
          <w:szCs w:val="28"/>
        </w:rPr>
        <w:t>-</w:t>
      </w:r>
      <w:r>
        <w:rPr>
          <w:sz w:val="28"/>
          <w:szCs w:val="28"/>
        </w:rPr>
        <w:t>MED, fordi det er overordnet. Tag det op på Faglig Klub med henblik på at få lavet retningslinjer i MED.</w:t>
      </w:r>
    </w:p>
    <w:p w:rsidR="00640B90" w:rsidRDefault="00640B90" w:rsidP="00640B90">
      <w:pPr>
        <w:rPr>
          <w:sz w:val="28"/>
          <w:szCs w:val="28"/>
        </w:rPr>
      </w:pPr>
      <w:r>
        <w:rPr>
          <w:sz w:val="28"/>
          <w:szCs w:val="28"/>
        </w:rPr>
        <w:t>Sygehuset siger til forældrene at skolen er forpligtet til at tage sig af det. Hvis overlægen skriver, at eleven ikke selv kan styre det kan der findes penge. Det betyder at skolen får penge til at ansætte en person til opgaven.</w:t>
      </w:r>
    </w:p>
    <w:p w:rsidR="00640B90" w:rsidRDefault="00640B90" w:rsidP="00640B90">
      <w:pPr>
        <w:rPr>
          <w:sz w:val="28"/>
          <w:szCs w:val="28"/>
        </w:rPr>
      </w:pPr>
      <w:proofErr w:type="spellStart"/>
      <w:r>
        <w:rPr>
          <w:sz w:val="28"/>
          <w:szCs w:val="28"/>
        </w:rPr>
        <w:t>Distriktskole</w:t>
      </w:r>
      <w:proofErr w:type="spellEnd"/>
      <w:r>
        <w:rPr>
          <w:sz w:val="28"/>
          <w:szCs w:val="28"/>
        </w:rPr>
        <w:t xml:space="preserve"> Ølstykke har en retningslinje. Den sendes ud.</w:t>
      </w:r>
    </w:p>
    <w:p w:rsidR="00640B90" w:rsidRDefault="00640B90" w:rsidP="00640B90">
      <w:pPr>
        <w:rPr>
          <w:sz w:val="28"/>
          <w:szCs w:val="28"/>
        </w:rPr>
      </w:pPr>
      <w:r>
        <w:rPr>
          <w:sz w:val="28"/>
          <w:szCs w:val="28"/>
        </w:rPr>
        <w:t>Vi går efter at det slet ikke er vores opgave. Hvis det ikke lykkes, kan man lave en risikovurdering.</w:t>
      </w:r>
    </w:p>
    <w:p w:rsidR="007624C8" w:rsidRDefault="007624C8" w:rsidP="007624C8">
      <w:pPr>
        <w:ind w:left="360"/>
        <w:rPr>
          <w:sz w:val="28"/>
          <w:szCs w:val="28"/>
        </w:rPr>
      </w:pPr>
    </w:p>
    <w:p w:rsidR="007624C8" w:rsidRDefault="007624C8" w:rsidP="007624C8">
      <w:pPr>
        <w:numPr>
          <w:ilvl w:val="0"/>
          <w:numId w:val="3"/>
        </w:numPr>
        <w:rPr>
          <w:sz w:val="28"/>
          <w:szCs w:val="28"/>
        </w:rPr>
      </w:pPr>
      <w:r>
        <w:rPr>
          <w:sz w:val="28"/>
          <w:szCs w:val="28"/>
        </w:rPr>
        <w:t xml:space="preserve">TR </w:t>
      </w:r>
      <w:r w:rsidRPr="007624C8">
        <w:rPr>
          <w:sz w:val="28"/>
          <w:szCs w:val="28"/>
        </w:rPr>
        <w:t>valg. Frister m.m.</w:t>
      </w:r>
    </w:p>
    <w:p w:rsidR="00640B90" w:rsidRDefault="00640B90" w:rsidP="00640B90">
      <w:pPr>
        <w:rPr>
          <w:sz w:val="28"/>
          <w:szCs w:val="28"/>
        </w:rPr>
      </w:pPr>
      <w:r>
        <w:rPr>
          <w:sz w:val="28"/>
          <w:szCs w:val="28"/>
        </w:rPr>
        <w:t>Er alle med på retningslinjerne? Husk at varsle 14 dage før.</w:t>
      </w:r>
    </w:p>
    <w:p w:rsidR="00640B90" w:rsidRDefault="00640B90" w:rsidP="00640B90">
      <w:pPr>
        <w:rPr>
          <w:sz w:val="28"/>
          <w:szCs w:val="28"/>
        </w:rPr>
      </w:pPr>
      <w:r>
        <w:rPr>
          <w:sz w:val="28"/>
          <w:szCs w:val="28"/>
        </w:rPr>
        <w:t>Særlig situation omkring Ølstykke og Smørum</w:t>
      </w:r>
    </w:p>
    <w:p w:rsidR="00640B90" w:rsidRPr="007624C8" w:rsidRDefault="00640B90" w:rsidP="00640B90">
      <w:pPr>
        <w:rPr>
          <w:sz w:val="28"/>
          <w:szCs w:val="28"/>
        </w:rPr>
      </w:pPr>
    </w:p>
    <w:p w:rsidR="007624C8" w:rsidRPr="007624C8" w:rsidRDefault="007624C8" w:rsidP="007624C8">
      <w:pPr>
        <w:pStyle w:val="Listeafsnit"/>
        <w:rPr>
          <w:sz w:val="28"/>
          <w:szCs w:val="28"/>
        </w:rPr>
      </w:pPr>
    </w:p>
    <w:p w:rsidR="007624C8" w:rsidRDefault="007624C8" w:rsidP="007624C8">
      <w:pPr>
        <w:numPr>
          <w:ilvl w:val="0"/>
          <w:numId w:val="3"/>
        </w:numPr>
        <w:rPr>
          <w:sz w:val="28"/>
          <w:szCs w:val="28"/>
        </w:rPr>
      </w:pPr>
      <w:r w:rsidRPr="007624C8">
        <w:rPr>
          <w:sz w:val="28"/>
          <w:szCs w:val="28"/>
        </w:rPr>
        <w:lastRenderedPageBreak/>
        <w:t>Skoleårets planlægning</w:t>
      </w:r>
      <w:r>
        <w:rPr>
          <w:sz w:val="28"/>
          <w:szCs w:val="28"/>
        </w:rPr>
        <w:t>. Vi tager en runde med</w:t>
      </w:r>
      <w:r w:rsidRPr="007624C8">
        <w:rPr>
          <w:sz w:val="28"/>
          <w:szCs w:val="28"/>
        </w:rPr>
        <w:t xml:space="preserve"> hvilke aftaler I har indgået</w:t>
      </w:r>
      <w:r>
        <w:rPr>
          <w:sz w:val="28"/>
          <w:szCs w:val="28"/>
        </w:rPr>
        <w:t xml:space="preserve"> i MED</w:t>
      </w:r>
      <w:r w:rsidRPr="007624C8">
        <w:rPr>
          <w:sz w:val="28"/>
          <w:szCs w:val="28"/>
        </w:rPr>
        <w:t>. Tag referaterne med.</w:t>
      </w:r>
    </w:p>
    <w:p w:rsidR="00B67603" w:rsidRDefault="00B67603" w:rsidP="00B67603">
      <w:pPr>
        <w:ind w:left="360"/>
        <w:rPr>
          <w:sz w:val="28"/>
          <w:szCs w:val="28"/>
        </w:rPr>
      </w:pPr>
    </w:p>
    <w:p w:rsidR="00640B90" w:rsidRDefault="00640B90" w:rsidP="00640B90">
      <w:pPr>
        <w:ind w:left="360"/>
        <w:rPr>
          <w:sz w:val="28"/>
          <w:szCs w:val="28"/>
        </w:rPr>
      </w:pPr>
      <w:r>
        <w:rPr>
          <w:sz w:val="28"/>
          <w:szCs w:val="28"/>
        </w:rPr>
        <w:t>ST: Der er lavet en tidsplan både fælles og lokalt + en lørdag.</w:t>
      </w:r>
    </w:p>
    <w:p w:rsidR="00640B90" w:rsidRDefault="00640B90" w:rsidP="00640B90">
      <w:pPr>
        <w:ind w:left="360"/>
        <w:rPr>
          <w:sz w:val="28"/>
          <w:szCs w:val="28"/>
        </w:rPr>
      </w:pPr>
    </w:p>
    <w:p w:rsidR="00640B90" w:rsidRDefault="00640B90" w:rsidP="00640B90">
      <w:pPr>
        <w:ind w:left="360"/>
        <w:rPr>
          <w:sz w:val="28"/>
          <w:szCs w:val="28"/>
        </w:rPr>
      </w:pPr>
      <w:proofErr w:type="spellStart"/>
      <w:r>
        <w:rPr>
          <w:sz w:val="28"/>
          <w:szCs w:val="28"/>
        </w:rPr>
        <w:t>Gan</w:t>
      </w:r>
      <w:proofErr w:type="spellEnd"/>
      <w:r>
        <w:rPr>
          <w:sz w:val="28"/>
          <w:szCs w:val="28"/>
        </w:rPr>
        <w:t>: Det er på torsdag. B siden har en plan med en vurdering af tidsforbrug. Send det gerne til os andre.</w:t>
      </w:r>
    </w:p>
    <w:p w:rsidR="00640B90" w:rsidRDefault="00640B90" w:rsidP="00640B90">
      <w:pPr>
        <w:ind w:left="360"/>
        <w:rPr>
          <w:sz w:val="28"/>
          <w:szCs w:val="28"/>
        </w:rPr>
      </w:pPr>
    </w:p>
    <w:p w:rsidR="00640B90" w:rsidRDefault="00640B90" w:rsidP="00640B90">
      <w:pPr>
        <w:ind w:left="360"/>
        <w:rPr>
          <w:sz w:val="28"/>
          <w:szCs w:val="28"/>
        </w:rPr>
      </w:pPr>
      <w:r>
        <w:rPr>
          <w:sz w:val="28"/>
          <w:szCs w:val="28"/>
        </w:rPr>
        <w:t>Sø: Der har været en drøftelse af, hvad en dialog er. Lederne prøver at fordele øvrige opgaver først</w:t>
      </w:r>
    </w:p>
    <w:p w:rsidR="00640B90" w:rsidRDefault="00640B90" w:rsidP="00640B90">
      <w:pPr>
        <w:ind w:left="360"/>
        <w:rPr>
          <w:sz w:val="28"/>
          <w:szCs w:val="28"/>
        </w:rPr>
      </w:pPr>
    </w:p>
    <w:p w:rsidR="00640B90" w:rsidRDefault="00640B90" w:rsidP="00640B90">
      <w:pPr>
        <w:ind w:left="360"/>
        <w:rPr>
          <w:sz w:val="28"/>
          <w:szCs w:val="28"/>
        </w:rPr>
      </w:pPr>
      <w:r>
        <w:rPr>
          <w:sz w:val="28"/>
          <w:szCs w:val="28"/>
        </w:rPr>
        <w:t>To: Det er vel for ledelsens skyld også</w:t>
      </w:r>
    </w:p>
    <w:p w:rsidR="00640B90" w:rsidRDefault="00640B90" w:rsidP="00640B90">
      <w:pPr>
        <w:ind w:left="360"/>
        <w:rPr>
          <w:sz w:val="28"/>
          <w:szCs w:val="28"/>
        </w:rPr>
      </w:pPr>
    </w:p>
    <w:p w:rsidR="00640B90" w:rsidRDefault="00640B90" w:rsidP="00640B90">
      <w:pPr>
        <w:ind w:left="360"/>
        <w:rPr>
          <w:sz w:val="28"/>
          <w:szCs w:val="28"/>
        </w:rPr>
      </w:pPr>
      <w:r>
        <w:rPr>
          <w:sz w:val="28"/>
          <w:szCs w:val="28"/>
        </w:rPr>
        <w:t>Bals: Hvad er en dialog og hvad er en drøftelse. Der skal være en beskrivelse af målet med samtalen.</w:t>
      </w:r>
    </w:p>
    <w:p w:rsidR="00640B90" w:rsidRDefault="00640B90" w:rsidP="00640B90">
      <w:pPr>
        <w:ind w:left="360"/>
        <w:rPr>
          <w:sz w:val="28"/>
          <w:szCs w:val="28"/>
        </w:rPr>
      </w:pPr>
    </w:p>
    <w:p w:rsidR="00640B90" w:rsidRDefault="00640B90" w:rsidP="00640B90">
      <w:pPr>
        <w:ind w:left="360"/>
        <w:rPr>
          <w:sz w:val="28"/>
          <w:szCs w:val="28"/>
        </w:rPr>
      </w:pPr>
      <w:r>
        <w:rPr>
          <w:sz w:val="28"/>
          <w:szCs w:val="28"/>
        </w:rPr>
        <w:t>Er der en skabelon for tidsplan for drøftelse. Ølstykke sender noget ud.</w:t>
      </w:r>
    </w:p>
    <w:p w:rsidR="00640B90" w:rsidRPr="007624C8" w:rsidRDefault="00640B90" w:rsidP="00640B90">
      <w:pPr>
        <w:rPr>
          <w:sz w:val="28"/>
          <w:szCs w:val="28"/>
        </w:rPr>
      </w:pPr>
    </w:p>
    <w:p w:rsidR="007624C8" w:rsidRPr="007624C8" w:rsidRDefault="007624C8" w:rsidP="007624C8">
      <w:pPr>
        <w:rPr>
          <w:sz w:val="28"/>
          <w:szCs w:val="28"/>
        </w:rPr>
      </w:pPr>
    </w:p>
    <w:p w:rsidR="007624C8" w:rsidRPr="007624C8" w:rsidRDefault="007624C8" w:rsidP="007624C8">
      <w:pPr>
        <w:rPr>
          <w:sz w:val="28"/>
          <w:szCs w:val="28"/>
        </w:rPr>
      </w:pPr>
    </w:p>
    <w:p w:rsidR="007624C8" w:rsidRDefault="007624C8" w:rsidP="007624C8">
      <w:pPr>
        <w:numPr>
          <w:ilvl w:val="0"/>
          <w:numId w:val="3"/>
        </w:numPr>
        <w:rPr>
          <w:sz w:val="28"/>
          <w:szCs w:val="28"/>
        </w:rPr>
      </w:pPr>
      <w:r w:rsidRPr="007624C8">
        <w:rPr>
          <w:sz w:val="28"/>
          <w:szCs w:val="28"/>
        </w:rPr>
        <w:t>Skolernes Økonomi.</w:t>
      </w:r>
    </w:p>
    <w:p w:rsidR="00640B90" w:rsidRDefault="00640B90" w:rsidP="00640B90">
      <w:pPr>
        <w:rPr>
          <w:sz w:val="28"/>
          <w:szCs w:val="28"/>
        </w:rPr>
      </w:pPr>
    </w:p>
    <w:p w:rsidR="00640B90" w:rsidRDefault="00640B90" w:rsidP="00640B90">
      <w:pPr>
        <w:ind w:left="360"/>
        <w:rPr>
          <w:sz w:val="28"/>
          <w:szCs w:val="28"/>
        </w:rPr>
      </w:pPr>
      <w:r>
        <w:rPr>
          <w:sz w:val="28"/>
          <w:szCs w:val="28"/>
        </w:rPr>
        <w:t>Man har ret til indsigt i regnskab og budget. Han nogen spurgt mere ind.</w:t>
      </w:r>
    </w:p>
    <w:p w:rsidR="00640B90" w:rsidRDefault="00640B90" w:rsidP="00640B90">
      <w:pPr>
        <w:ind w:left="360"/>
        <w:rPr>
          <w:sz w:val="28"/>
          <w:szCs w:val="28"/>
        </w:rPr>
      </w:pPr>
      <w:r>
        <w:rPr>
          <w:sz w:val="28"/>
          <w:szCs w:val="28"/>
        </w:rPr>
        <w:t xml:space="preserve">Hvad med tovoksen ordningen. Hvor er de penge i systemet. </w:t>
      </w:r>
      <w:r w:rsidR="00226AE0">
        <w:rPr>
          <w:sz w:val="28"/>
          <w:szCs w:val="28"/>
        </w:rPr>
        <w:t xml:space="preserve">Det er meldt ud, at det er </w:t>
      </w:r>
      <w:r>
        <w:rPr>
          <w:sz w:val="28"/>
          <w:szCs w:val="28"/>
        </w:rPr>
        <w:t>20</w:t>
      </w:r>
      <w:r w:rsidR="00226AE0">
        <w:rPr>
          <w:sz w:val="28"/>
          <w:szCs w:val="28"/>
        </w:rPr>
        <w:t xml:space="preserve"> timer i bh. Klassen, </w:t>
      </w:r>
      <w:r>
        <w:rPr>
          <w:sz w:val="28"/>
          <w:szCs w:val="28"/>
        </w:rPr>
        <w:t>20</w:t>
      </w:r>
      <w:r w:rsidR="00226AE0">
        <w:rPr>
          <w:sz w:val="28"/>
          <w:szCs w:val="28"/>
        </w:rPr>
        <w:t xml:space="preserve"> timer i 1. klasse, </w:t>
      </w:r>
      <w:r>
        <w:rPr>
          <w:sz w:val="28"/>
          <w:szCs w:val="28"/>
        </w:rPr>
        <w:t>10</w:t>
      </w:r>
      <w:r w:rsidR="00226AE0">
        <w:rPr>
          <w:sz w:val="28"/>
          <w:szCs w:val="28"/>
        </w:rPr>
        <w:t xml:space="preserve"> timer i 2. klasse og </w:t>
      </w:r>
      <w:r>
        <w:rPr>
          <w:sz w:val="28"/>
          <w:szCs w:val="28"/>
        </w:rPr>
        <w:t>5</w:t>
      </w:r>
      <w:r w:rsidR="00226AE0">
        <w:rPr>
          <w:sz w:val="28"/>
          <w:szCs w:val="28"/>
        </w:rPr>
        <w:t xml:space="preserve"> timer i 3. klasse.</w:t>
      </w:r>
    </w:p>
    <w:p w:rsidR="00640B90" w:rsidRPr="007624C8" w:rsidRDefault="00640B90" w:rsidP="00640B90">
      <w:pPr>
        <w:ind w:left="360"/>
        <w:rPr>
          <w:sz w:val="28"/>
          <w:szCs w:val="28"/>
        </w:rPr>
      </w:pPr>
    </w:p>
    <w:p w:rsidR="007624C8" w:rsidRPr="007624C8" w:rsidRDefault="007624C8" w:rsidP="007624C8">
      <w:pPr>
        <w:ind w:left="360"/>
        <w:rPr>
          <w:sz w:val="28"/>
          <w:szCs w:val="28"/>
        </w:rPr>
      </w:pPr>
    </w:p>
    <w:p w:rsidR="007624C8" w:rsidRDefault="007624C8" w:rsidP="007624C8">
      <w:pPr>
        <w:numPr>
          <w:ilvl w:val="0"/>
          <w:numId w:val="3"/>
        </w:numPr>
        <w:rPr>
          <w:sz w:val="28"/>
          <w:szCs w:val="28"/>
        </w:rPr>
      </w:pPr>
      <w:r w:rsidRPr="007624C8">
        <w:rPr>
          <w:sz w:val="28"/>
          <w:szCs w:val="28"/>
        </w:rPr>
        <w:t>E.v.t.</w:t>
      </w:r>
    </w:p>
    <w:p w:rsidR="00640B90" w:rsidRDefault="00640B90" w:rsidP="00640B90">
      <w:pPr>
        <w:rPr>
          <w:sz w:val="28"/>
          <w:szCs w:val="28"/>
        </w:rPr>
      </w:pPr>
    </w:p>
    <w:p w:rsidR="00640B90" w:rsidRDefault="00640B90" w:rsidP="00640B90">
      <w:pPr>
        <w:ind w:left="360"/>
        <w:rPr>
          <w:sz w:val="28"/>
          <w:szCs w:val="28"/>
        </w:rPr>
      </w:pPr>
      <w:r>
        <w:rPr>
          <w:sz w:val="28"/>
          <w:szCs w:val="28"/>
        </w:rPr>
        <w:t>En problemstilling ved brobygning hvor en kl</w:t>
      </w:r>
      <w:r w:rsidR="00B94ABA">
        <w:rPr>
          <w:sz w:val="28"/>
          <w:szCs w:val="28"/>
        </w:rPr>
        <w:t>asse er væk.</w:t>
      </w:r>
    </w:p>
    <w:p w:rsidR="00226AE0" w:rsidRDefault="00752950" w:rsidP="00640B90">
      <w:pPr>
        <w:ind w:left="360"/>
        <w:rPr>
          <w:sz w:val="28"/>
          <w:szCs w:val="28"/>
        </w:rPr>
      </w:pPr>
      <w:r>
        <w:rPr>
          <w:sz w:val="28"/>
          <w:szCs w:val="28"/>
        </w:rPr>
        <w:t xml:space="preserve">Ny udligning </w:t>
      </w:r>
      <w:r w:rsidR="00226AE0">
        <w:rPr>
          <w:sz w:val="28"/>
          <w:szCs w:val="28"/>
        </w:rPr>
        <w:t xml:space="preserve">truer med </w:t>
      </w:r>
      <w:r>
        <w:rPr>
          <w:sz w:val="28"/>
          <w:szCs w:val="28"/>
        </w:rPr>
        <w:t>48 mio.</w:t>
      </w:r>
      <w:r w:rsidR="00926E01">
        <w:rPr>
          <w:sz w:val="28"/>
          <w:szCs w:val="28"/>
        </w:rPr>
        <w:t xml:space="preserve"> </w:t>
      </w:r>
    </w:p>
    <w:p w:rsidR="00926E01" w:rsidRPr="00226AE0" w:rsidRDefault="00926E01" w:rsidP="00226AE0">
      <w:pPr>
        <w:ind w:left="360"/>
        <w:rPr>
          <w:sz w:val="28"/>
          <w:szCs w:val="28"/>
        </w:rPr>
      </w:pPr>
      <w:r>
        <w:rPr>
          <w:sz w:val="28"/>
          <w:szCs w:val="28"/>
        </w:rPr>
        <w:t>Centerchef. Ansøgningsfrist 26. feb.</w:t>
      </w:r>
      <w:r w:rsidR="00226AE0">
        <w:rPr>
          <w:sz w:val="28"/>
          <w:szCs w:val="28"/>
        </w:rPr>
        <w:t xml:space="preserve"> </w:t>
      </w:r>
      <w:r w:rsidRPr="00226AE0">
        <w:rPr>
          <w:sz w:val="28"/>
          <w:szCs w:val="28"/>
        </w:rPr>
        <w:t>Første maj kan vedkommende ansættes.</w:t>
      </w:r>
    </w:p>
    <w:p w:rsidR="00926E01" w:rsidRPr="00226AE0" w:rsidRDefault="00926E01" w:rsidP="00226AE0">
      <w:pPr>
        <w:ind w:firstLine="360"/>
        <w:rPr>
          <w:sz w:val="28"/>
          <w:szCs w:val="28"/>
        </w:rPr>
      </w:pPr>
      <w:r w:rsidRPr="00226AE0">
        <w:rPr>
          <w:sz w:val="28"/>
          <w:szCs w:val="28"/>
        </w:rPr>
        <w:t>Stengårdsskolen får en bh. Klasse. Bækkegård får to</w:t>
      </w:r>
      <w:r w:rsidR="00226AE0">
        <w:rPr>
          <w:sz w:val="28"/>
          <w:szCs w:val="28"/>
        </w:rPr>
        <w:t>.</w:t>
      </w:r>
    </w:p>
    <w:p w:rsidR="00926E01" w:rsidRPr="00226AE0" w:rsidRDefault="00926E01" w:rsidP="00226AE0">
      <w:pPr>
        <w:ind w:left="360"/>
        <w:rPr>
          <w:sz w:val="28"/>
          <w:szCs w:val="28"/>
        </w:rPr>
      </w:pPr>
      <w:r w:rsidRPr="00226AE0">
        <w:rPr>
          <w:sz w:val="28"/>
          <w:szCs w:val="28"/>
        </w:rPr>
        <w:t xml:space="preserve">Aula og portrætfoto. </w:t>
      </w:r>
      <w:r w:rsidR="00226AE0">
        <w:rPr>
          <w:sz w:val="28"/>
          <w:szCs w:val="28"/>
        </w:rPr>
        <w:t>Man får at vide, d</w:t>
      </w:r>
      <w:r w:rsidRPr="00226AE0">
        <w:rPr>
          <w:sz w:val="28"/>
          <w:szCs w:val="28"/>
        </w:rPr>
        <w:t>et er et vilk</w:t>
      </w:r>
      <w:r w:rsidR="00226AE0">
        <w:rPr>
          <w:sz w:val="28"/>
          <w:szCs w:val="28"/>
        </w:rPr>
        <w:t xml:space="preserve">år. Det er problematiseret op i </w:t>
      </w:r>
      <w:r w:rsidRPr="00226AE0">
        <w:rPr>
          <w:sz w:val="28"/>
          <w:szCs w:val="28"/>
        </w:rPr>
        <w:t>systemet.</w:t>
      </w:r>
      <w:r w:rsidR="00226AE0">
        <w:rPr>
          <w:sz w:val="28"/>
          <w:szCs w:val="28"/>
        </w:rPr>
        <w:t xml:space="preserve"> Der er også et problem med telefonnumre og adresser.</w:t>
      </w:r>
    </w:p>
    <w:p w:rsidR="00926E01" w:rsidRPr="00226AE0" w:rsidRDefault="00926E01" w:rsidP="00226AE0">
      <w:pPr>
        <w:ind w:firstLine="360"/>
        <w:rPr>
          <w:sz w:val="28"/>
          <w:szCs w:val="28"/>
        </w:rPr>
      </w:pPr>
      <w:r w:rsidRPr="00226AE0">
        <w:rPr>
          <w:sz w:val="28"/>
          <w:szCs w:val="28"/>
        </w:rPr>
        <w:t>Husk ferie uge 7 i forbindelse med de nyansatte.</w:t>
      </w:r>
    </w:p>
    <w:p w:rsidR="00926E01" w:rsidRPr="00226AE0" w:rsidRDefault="00926E01" w:rsidP="00226AE0">
      <w:pPr>
        <w:ind w:left="360"/>
        <w:rPr>
          <w:sz w:val="28"/>
          <w:szCs w:val="28"/>
        </w:rPr>
      </w:pPr>
      <w:r w:rsidRPr="00226AE0">
        <w:rPr>
          <w:sz w:val="28"/>
          <w:szCs w:val="28"/>
        </w:rPr>
        <w:t>6. ferieuge bliver automatisk overført, hvis men ikke på ”min løn” har ønsket den udbetalt.</w:t>
      </w:r>
    </w:p>
    <w:p w:rsidR="00926E01" w:rsidRDefault="00926E01" w:rsidP="00926E01">
      <w:pPr>
        <w:pStyle w:val="Listeafsnit"/>
        <w:rPr>
          <w:sz w:val="28"/>
          <w:szCs w:val="28"/>
        </w:rPr>
      </w:pPr>
    </w:p>
    <w:p w:rsidR="000E76A5" w:rsidRDefault="00926E01" w:rsidP="00926E01">
      <w:pPr>
        <w:pStyle w:val="Listeafsnit"/>
        <w:rPr>
          <w:sz w:val="28"/>
          <w:szCs w:val="28"/>
        </w:rPr>
      </w:pPr>
      <w:r>
        <w:rPr>
          <w:sz w:val="28"/>
          <w:szCs w:val="28"/>
        </w:rPr>
        <w:t>Forslag til punkt</w:t>
      </w:r>
      <w:r w:rsidR="000E76A5">
        <w:rPr>
          <w:sz w:val="28"/>
          <w:szCs w:val="28"/>
        </w:rPr>
        <w:t>er</w:t>
      </w:r>
      <w:r>
        <w:rPr>
          <w:sz w:val="28"/>
          <w:szCs w:val="28"/>
        </w:rPr>
        <w:t xml:space="preserve">: </w:t>
      </w:r>
    </w:p>
    <w:p w:rsidR="000E76A5" w:rsidRDefault="000E76A5" w:rsidP="00926E01">
      <w:pPr>
        <w:pStyle w:val="Listeafsnit"/>
        <w:rPr>
          <w:sz w:val="28"/>
          <w:szCs w:val="28"/>
        </w:rPr>
      </w:pPr>
    </w:p>
    <w:p w:rsidR="00926E01" w:rsidRDefault="00926E01" w:rsidP="00926E01">
      <w:pPr>
        <w:pStyle w:val="Listeafsnit"/>
        <w:rPr>
          <w:sz w:val="28"/>
          <w:szCs w:val="28"/>
        </w:rPr>
      </w:pPr>
      <w:r>
        <w:rPr>
          <w:sz w:val="28"/>
          <w:szCs w:val="28"/>
        </w:rPr>
        <w:t xml:space="preserve">Professionel </w:t>
      </w:r>
      <w:r w:rsidR="00226AE0">
        <w:rPr>
          <w:sz w:val="28"/>
          <w:szCs w:val="28"/>
        </w:rPr>
        <w:t>kapital. Der ligger en foreløbig</w:t>
      </w:r>
      <w:r>
        <w:rPr>
          <w:sz w:val="28"/>
          <w:szCs w:val="28"/>
        </w:rPr>
        <w:t xml:space="preserve"> plan om opfølgningsmøde næste skoleår.</w:t>
      </w:r>
    </w:p>
    <w:p w:rsidR="000E76A5" w:rsidRDefault="000E76A5" w:rsidP="00926E01">
      <w:pPr>
        <w:pStyle w:val="Listeafsnit"/>
        <w:rPr>
          <w:sz w:val="28"/>
          <w:szCs w:val="28"/>
        </w:rPr>
      </w:pPr>
    </w:p>
    <w:p w:rsidR="000E76A5" w:rsidRPr="00B94ABA" w:rsidRDefault="000E76A5" w:rsidP="00B94ABA">
      <w:pPr>
        <w:rPr>
          <w:sz w:val="28"/>
          <w:szCs w:val="28"/>
        </w:rPr>
      </w:pPr>
      <w:bookmarkStart w:id="0" w:name="_GoBack"/>
      <w:bookmarkEnd w:id="0"/>
    </w:p>
    <w:sectPr w:rsidR="000E76A5" w:rsidRPr="00B94AB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60E"/>
    <w:multiLevelType w:val="multilevel"/>
    <w:tmpl w:val="3BCEDB14"/>
    <w:lvl w:ilvl="0">
      <w:start w:val="1"/>
      <w:numFmt w:val="decimal"/>
      <w:lvlText w:val="%1."/>
      <w:lvlJc w:val="left"/>
      <w:pPr>
        <w:ind w:left="360" w:hanging="360"/>
      </w:pPr>
    </w:lvl>
    <w:lvl w:ilvl="1">
      <w:start w:val="1"/>
      <w:numFmt w:val="decimal"/>
      <w:lvlText w:val="%2."/>
      <w:lvlJc w:val="left"/>
      <w:pPr>
        <w:ind w:left="720" w:hanging="360"/>
      </w:p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6D6D2D9B"/>
    <w:multiLevelType w:val="hybridMultilevel"/>
    <w:tmpl w:val="4A2CE5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9D"/>
    <w:rsid w:val="00013441"/>
    <w:rsid w:val="000E76A5"/>
    <w:rsid w:val="002052D8"/>
    <w:rsid w:val="00226AE0"/>
    <w:rsid w:val="00257F3C"/>
    <w:rsid w:val="002C13CE"/>
    <w:rsid w:val="002D2796"/>
    <w:rsid w:val="00323D03"/>
    <w:rsid w:val="0039413B"/>
    <w:rsid w:val="004420D3"/>
    <w:rsid w:val="004B71BD"/>
    <w:rsid w:val="004C4C3D"/>
    <w:rsid w:val="005E0504"/>
    <w:rsid w:val="00607566"/>
    <w:rsid w:val="00640B90"/>
    <w:rsid w:val="00654964"/>
    <w:rsid w:val="006C259B"/>
    <w:rsid w:val="00741A63"/>
    <w:rsid w:val="00752950"/>
    <w:rsid w:val="007624C8"/>
    <w:rsid w:val="00774B9C"/>
    <w:rsid w:val="007B099D"/>
    <w:rsid w:val="00805C81"/>
    <w:rsid w:val="008D50B0"/>
    <w:rsid w:val="00913141"/>
    <w:rsid w:val="00926E01"/>
    <w:rsid w:val="00B67603"/>
    <w:rsid w:val="00B94ABA"/>
    <w:rsid w:val="00BA23B1"/>
    <w:rsid w:val="00BB0889"/>
    <w:rsid w:val="00D869F5"/>
    <w:rsid w:val="00E40260"/>
    <w:rsid w:val="00E50E2C"/>
    <w:rsid w:val="00EB1279"/>
    <w:rsid w:val="00ED4D0B"/>
    <w:rsid w:val="00EE430D"/>
    <w:rsid w:val="00F95A2E"/>
    <w:rsid w:val="00FB304D"/>
    <w:rsid w:val="00FD55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9D"/>
    <w:pPr>
      <w:spacing w:after="0" w:line="240" w:lineRule="auto"/>
    </w:pPr>
    <w:rPr>
      <w:rFonts w:ascii="Times New Roman" w:eastAsia="Times New Roman" w:hAnsi="Times New Roman" w:cs="Times New Roman"/>
      <w:sz w:val="20"/>
      <w:szCs w:val="20"/>
      <w:lang w:eastAsia="da-DK"/>
    </w:rPr>
  </w:style>
  <w:style w:type="paragraph" w:styleId="Overskrift1">
    <w:name w:val="heading 1"/>
    <w:basedOn w:val="Normal"/>
    <w:next w:val="Normal"/>
    <w:link w:val="Overskrift1Tegn"/>
    <w:qFormat/>
    <w:rsid w:val="007B099D"/>
    <w:pPr>
      <w:keepNext/>
      <w:outlineLvl w:val="0"/>
    </w:pPr>
    <w:rPr>
      <w:rFonts w:ascii="Arial" w:hAnsi="Arial"/>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B099D"/>
    <w:rPr>
      <w:rFonts w:ascii="Arial" w:eastAsia="Times New Roman" w:hAnsi="Arial" w:cs="Times New Roman"/>
      <w:b/>
      <w:sz w:val="24"/>
      <w:szCs w:val="20"/>
      <w:lang w:eastAsia="da-DK"/>
    </w:rPr>
  </w:style>
  <w:style w:type="paragraph" w:styleId="Listeafsnit">
    <w:name w:val="List Paragraph"/>
    <w:basedOn w:val="Normal"/>
    <w:uiPriority w:val="34"/>
    <w:qFormat/>
    <w:rsid w:val="007B099D"/>
    <w:pPr>
      <w:ind w:left="720"/>
      <w:contextualSpacing/>
    </w:pPr>
  </w:style>
  <w:style w:type="paragraph" w:styleId="Markeringsbobletekst">
    <w:name w:val="Balloon Text"/>
    <w:basedOn w:val="Normal"/>
    <w:link w:val="MarkeringsbobletekstTegn"/>
    <w:uiPriority w:val="99"/>
    <w:semiHidden/>
    <w:unhideWhenUsed/>
    <w:rsid w:val="007B099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B099D"/>
    <w:rPr>
      <w:rFonts w:ascii="Tahoma" w:eastAsia="Times New Roman"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9D"/>
    <w:pPr>
      <w:spacing w:after="0" w:line="240" w:lineRule="auto"/>
    </w:pPr>
    <w:rPr>
      <w:rFonts w:ascii="Times New Roman" w:eastAsia="Times New Roman" w:hAnsi="Times New Roman" w:cs="Times New Roman"/>
      <w:sz w:val="20"/>
      <w:szCs w:val="20"/>
      <w:lang w:eastAsia="da-DK"/>
    </w:rPr>
  </w:style>
  <w:style w:type="paragraph" w:styleId="Overskrift1">
    <w:name w:val="heading 1"/>
    <w:basedOn w:val="Normal"/>
    <w:next w:val="Normal"/>
    <w:link w:val="Overskrift1Tegn"/>
    <w:qFormat/>
    <w:rsid w:val="007B099D"/>
    <w:pPr>
      <w:keepNext/>
      <w:outlineLvl w:val="0"/>
    </w:pPr>
    <w:rPr>
      <w:rFonts w:ascii="Arial" w:hAnsi="Arial"/>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B099D"/>
    <w:rPr>
      <w:rFonts w:ascii="Arial" w:eastAsia="Times New Roman" w:hAnsi="Arial" w:cs="Times New Roman"/>
      <w:b/>
      <w:sz w:val="24"/>
      <w:szCs w:val="20"/>
      <w:lang w:eastAsia="da-DK"/>
    </w:rPr>
  </w:style>
  <w:style w:type="paragraph" w:styleId="Listeafsnit">
    <w:name w:val="List Paragraph"/>
    <w:basedOn w:val="Normal"/>
    <w:uiPriority w:val="34"/>
    <w:qFormat/>
    <w:rsid w:val="007B099D"/>
    <w:pPr>
      <w:ind w:left="720"/>
      <w:contextualSpacing/>
    </w:pPr>
  </w:style>
  <w:style w:type="paragraph" w:styleId="Markeringsbobletekst">
    <w:name w:val="Balloon Text"/>
    <w:basedOn w:val="Normal"/>
    <w:link w:val="MarkeringsbobletekstTegn"/>
    <w:uiPriority w:val="99"/>
    <w:semiHidden/>
    <w:unhideWhenUsed/>
    <w:rsid w:val="007B099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B099D"/>
    <w:rPr>
      <w:rFonts w:ascii="Tahoma" w:eastAsia="Times New Roman"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5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663</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DLF</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Ipsen</dc:creator>
  <cp:lastModifiedBy>Thomas Ipsen</cp:lastModifiedBy>
  <cp:revision>3</cp:revision>
  <cp:lastPrinted>2019-11-20T11:52:00Z</cp:lastPrinted>
  <dcterms:created xsi:type="dcterms:W3CDTF">2020-02-03T10:02:00Z</dcterms:created>
  <dcterms:modified xsi:type="dcterms:W3CDTF">2020-02-19T13:24:00Z</dcterms:modified>
</cp:coreProperties>
</file>