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6805"/>
        <w:gridCol w:w="1968"/>
      </w:tblGrid>
      <w:tr w:rsidR="007B099D" w:rsidTr="00D77137">
        <w:trPr>
          <w:trHeight w:val="1661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099D" w:rsidRDefault="007B099D" w:rsidP="00D77137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0E0917A" wp14:editId="3239D18F">
                  <wp:extent cx="981075" cy="1000125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099D" w:rsidRDefault="007B099D" w:rsidP="00D77137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Danmarks Lærerforening</w:t>
            </w:r>
          </w:p>
          <w:p w:rsidR="007B099D" w:rsidRDefault="007B099D" w:rsidP="00D77137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Egedal Lærerkreds </w:t>
            </w:r>
          </w:p>
          <w:p w:rsidR="007B099D" w:rsidRDefault="007B099D" w:rsidP="00D77137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Rørsangervej 13, 3650 Ølstykke</w:t>
            </w:r>
          </w:p>
          <w:p w:rsidR="007B099D" w:rsidRDefault="007B099D" w:rsidP="00D7713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b/>
                <w:sz w:val="22"/>
                <w:szCs w:val="22"/>
                <w:lang w:val="en-GB" w:eastAsia="en-US"/>
              </w:rPr>
              <w:t>Tlf</w:t>
            </w:r>
            <w:proofErr w:type="spellEnd"/>
            <w:r>
              <w:rPr>
                <w:b/>
                <w:sz w:val="22"/>
                <w:szCs w:val="22"/>
                <w:lang w:val="en-GB" w:eastAsia="en-US"/>
              </w:rPr>
              <w:t>. 47 17 99 52,       FAX: 47 17 99 79        e-mail: 033@dlf.org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099D" w:rsidRDefault="007B099D" w:rsidP="00D77137">
            <w:pPr>
              <w:pStyle w:val="Overskrift1"/>
              <w:spacing w:line="276" w:lineRule="auto"/>
              <w:rPr>
                <w:rFonts w:cs="Arial"/>
                <w:sz w:val="36"/>
                <w:szCs w:val="3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F29256D" wp14:editId="188DB592">
                  <wp:extent cx="981075" cy="1000125"/>
                  <wp:effectExtent l="0" t="0" r="9525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099D" w:rsidRDefault="007B099D" w:rsidP="007B099D">
      <w:pPr>
        <w:rPr>
          <w:rFonts w:ascii="Verdana" w:hAnsi="Verdana"/>
          <w:b/>
          <w:sz w:val="28"/>
          <w:szCs w:val="28"/>
        </w:rPr>
      </w:pPr>
    </w:p>
    <w:p w:rsidR="007B099D" w:rsidRDefault="007B099D" w:rsidP="007B099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Dagsorden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Kredsstyrelsesmøde</w:t>
      </w:r>
    </w:p>
    <w:p w:rsidR="007B099D" w:rsidRDefault="007B099D" w:rsidP="007B099D">
      <w:pPr>
        <w:rPr>
          <w:rFonts w:ascii="Verdana" w:hAnsi="Verdana"/>
          <w:b/>
          <w:sz w:val="24"/>
          <w:szCs w:val="24"/>
        </w:rPr>
      </w:pPr>
    </w:p>
    <w:p w:rsidR="007B099D" w:rsidRDefault="007B099D" w:rsidP="007B099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 xml:space="preserve">Mandag den d. </w:t>
      </w:r>
      <w:r w:rsidR="000E31FB">
        <w:rPr>
          <w:rFonts w:ascii="Verdana" w:hAnsi="Verdana"/>
          <w:b/>
          <w:sz w:val="24"/>
          <w:szCs w:val="24"/>
        </w:rPr>
        <w:t>27. april</w:t>
      </w:r>
      <w:r w:rsidR="007624C8">
        <w:rPr>
          <w:rFonts w:ascii="Verdana" w:hAnsi="Verdana"/>
          <w:b/>
          <w:sz w:val="24"/>
          <w:szCs w:val="24"/>
        </w:rPr>
        <w:t xml:space="preserve"> 2020</w:t>
      </w:r>
    </w:p>
    <w:p w:rsidR="007B099D" w:rsidRDefault="007B099D" w:rsidP="007B099D">
      <w:pPr>
        <w:rPr>
          <w:rFonts w:ascii="Verdana" w:hAnsi="Verdana"/>
          <w:b/>
          <w:sz w:val="24"/>
          <w:szCs w:val="24"/>
        </w:rPr>
      </w:pPr>
    </w:p>
    <w:p w:rsidR="007B099D" w:rsidRDefault="007B099D" w:rsidP="007B099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Tidspunkt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Kl. 12.30 – 16.00</w:t>
      </w:r>
    </w:p>
    <w:p w:rsidR="007B099D" w:rsidRDefault="007B099D" w:rsidP="007B099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7B099D" w:rsidRDefault="007B099D" w:rsidP="007B099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Sted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Egedal Lærerkreds</w:t>
      </w:r>
    </w:p>
    <w:p w:rsidR="007B099D" w:rsidRDefault="007B099D" w:rsidP="007B099D">
      <w:pPr>
        <w:pBdr>
          <w:bottom w:val="single" w:sz="4" w:space="1" w:color="auto"/>
        </w:pBdr>
        <w:rPr>
          <w:rFonts w:ascii="Arial" w:hAnsi="Arial"/>
          <w:b/>
          <w:sz w:val="32"/>
          <w:szCs w:val="32"/>
        </w:rPr>
      </w:pPr>
    </w:p>
    <w:p w:rsidR="007B099D" w:rsidRDefault="007B099D" w:rsidP="007B099D">
      <w:pPr>
        <w:rPr>
          <w:rFonts w:ascii="Arial" w:hAnsi="Arial"/>
          <w:sz w:val="24"/>
        </w:rPr>
      </w:pPr>
    </w:p>
    <w:p w:rsidR="007624C8" w:rsidRDefault="007624C8" w:rsidP="007B099D">
      <w:pPr>
        <w:rPr>
          <w:rFonts w:ascii="Arial" w:hAnsi="Arial"/>
          <w:sz w:val="24"/>
        </w:rPr>
      </w:pPr>
    </w:p>
    <w:p w:rsidR="007624C8" w:rsidRDefault="007624C8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Godkendelse af referat. </w:t>
      </w:r>
    </w:p>
    <w:p w:rsidR="007624C8" w:rsidRDefault="007624C8" w:rsidP="007624C8">
      <w:pPr>
        <w:ind w:left="360"/>
        <w:rPr>
          <w:b/>
          <w:sz w:val="28"/>
          <w:szCs w:val="28"/>
        </w:rPr>
      </w:pPr>
    </w:p>
    <w:p w:rsidR="007624C8" w:rsidRDefault="007624C8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Godkendelse af dagsorden.</w:t>
      </w:r>
    </w:p>
    <w:p w:rsidR="000E31FB" w:rsidRDefault="000E31FB" w:rsidP="000E31FB">
      <w:pPr>
        <w:pStyle w:val="Listeafsnit"/>
        <w:rPr>
          <w:sz w:val="28"/>
          <w:szCs w:val="28"/>
        </w:rPr>
      </w:pPr>
    </w:p>
    <w:p w:rsidR="005663AF" w:rsidRPr="009F59A5" w:rsidRDefault="005663AF" w:rsidP="009F59A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TRIO møder og lokal MED. Status</w:t>
      </w:r>
      <w:r w:rsidR="009F59A5">
        <w:rPr>
          <w:sz w:val="28"/>
          <w:szCs w:val="28"/>
        </w:rPr>
        <w:t xml:space="preserve"> på bl.a. </w:t>
      </w:r>
      <w:r w:rsidRPr="009F59A5">
        <w:rPr>
          <w:sz w:val="28"/>
          <w:szCs w:val="28"/>
        </w:rPr>
        <w:t>Er der aftalt pausetid i løbet af dagen.</w:t>
      </w:r>
    </w:p>
    <w:p w:rsidR="009F59A5" w:rsidRDefault="009F59A5" w:rsidP="005663AF">
      <w:pPr>
        <w:ind w:left="360"/>
        <w:rPr>
          <w:sz w:val="28"/>
          <w:szCs w:val="28"/>
        </w:rPr>
      </w:pPr>
    </w:p>
    <w:p w:rsidR="005663AF" w:rsidRPr="009F59A5" w:rsidRDefault="005663AF" w:rsidP="005663AF">
      <w:pPr>
        <w:ind w:left="360"/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 xml:space="preserve">ST: Ikke formelle triomøder. Løbende dialog. Stormøder tirsdag og torsdag. Folk får pauser. </w:t>
      </w:r>
    </w:p>
    <w:p w:rsidR="005663AF" w:rsidRPr="009F59A5" w:rsidRDefault="005663AF" w:rsidP="005663AF">
      <w:pPr>
        <w:ind w:left="360"/>
        <w:rPr>
          <w:i/>
          <w:sz w:val="28"/>
          <w:szCs w:val="28"/>
        </w:rPr>
      </w:pPr>
      <w:proofErr w:type="spellStart"/>
      <w:r w:rsidRPr="009F59A5">
        <w:rPr>
          <w:i/>
          <w:sz w:val="28"/>
          <w:szCs w:val="28"/>
        </w:rPr>
        <w:t>Vek</w:t>
      </w:r>
      <w:proofErr w:type="spellEnd"/>
      <w:r w:rsidRPr="009F59A5">
        <w:rPr>
          <w:i/>
          <w:sz w:val="28"/>
          <w:szCs w:val="28"/>
        </w:rPr>
        <w:t xml:space="preserve">. Pausetid er aftalt. Triomøder er afholdt, der besluttes ikke så meget. MED: Har haft et og nyt på onsdag. Mest orienterende. Fagfordeling har ikke fået ny køreplan. Der mangler lidt svar. Lørdagsarrangement på </w:t>
      </w:r>
      <w:proofErr w:type="spellStart"/>
      <w:r w:rsidRPr="009F59A5">
        <w:rPr>
          <w:i/>
          <w:sz w:val="28"/>
          <w:szCs w:val="28"/>
        </w:rPr>
        <w:t>Meet</w:t>
      </w:r>
      <w:proofErr w:type="spellEnd"/>
      <w:r w:rsidRPr="009F59A5">
        <w:rPr>
          <w:i/>
          <w:sz w:val="28"/>
          <w:szCs w:val="28"/>
        </w:rPr>
        <w:t>.</w:t>
      </w:r>
      <w:r w:rsidR="00D4743E" w:rsidRPr="009F59A5">
        <w:rPr>
          <w:i/>
          <w:sz w:val="28"/>
          <w:szCs w:val="28"/>
        </w:rPr>
        <w:t xml:space="preserve"> Der er ikke af</w:t>
      </w:r>
      <w:r w:rsidR="002765DC" w:rsidRPr="009F59A5">
        <w:rPr>
          <w:i/>
          <w:sz w:val="28"/>
          <w:szCs w:val="28"/>
        </w:rPr>
        <w:t>talt noget</w:t>
      </w:r>
      <w:r w:rsidR="009F59A5" w:rsidRPr="009F59A5">
        <w:rPr>
          <w:i/>
          <w:sz w:val="28"/>
          <w:szCs w:val="28"/>
        </w:rPr>
        <w:t xml:space="preserve"> konkret</w:t>
      </w:r>
      <w:r w:rsidR="002765DC" w:rsidRPr="009F59A5">
        <w:rPr>
          <w:i/>
          <w:sz w:val="28"/>
          <w:szCs w:val="28"/>
        </w:rPr>
        <w:t xml:space="preserve"> med lærere på nedsat tid.</w:t>
      </w:r>
    </w:p>
    <w:p w:rsidR="00D4743E" w:rsidRPr="009F59A5" w:rsidRDefault="00D4743E" w:rsidP="005663AF">
      <w:pPr>
        <w:ind w:left="360"/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Bæk. Fint triomøde. Der har været problem med pausetiden.</w:t>
      </w:r>
    </w:p>
    <w:p w:rsidR="00D4743E" w:rsidRPr="009F59A5" w:rsidRDefault="00D4743E" w:rsidP="005663AF">
      <w:pPr>
        <w:ind w:left="360"/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Lærke: Arbejdsdag lørdag. Man kan mødes fysisk. Enkelte der mente sig i risikogruppe har ikke fået ret af lægen. Det er landet.</w:t>
      </w:r>
    </w:p>
    <w:p w:rsidR="00D4743E" w:rsidRPr="009F59A5" w:rsidRDefault="00D4743E" w:rsidP="005663AF">
      <w:pPr>
        <w:ind w:left="360"/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Der er efterhånden løsninger på pausetiden. Trio i påsken.</w:t>
      </w:r>
    </w:p>
    <w:p w:rsidR="00D4743E" w:rsidRPr="009F59A5" w:rsidRDefault="00D4743E" w:rsidP="005663AF">
      <w:pPr>
        <w:ind w:left="360"/>
        <w:rPr>
          <w:i/>
          <w:sz w:val="28"/>
          <w:szCs w:val="28"/>
        </w:rPr>
      </w:pPr>
    </w:p>
    <w:p w:rsidR="00D4743E" w:rsidRPr="009F59A5" w:rsidRDefault="00D4743E" w:rsidP="005663AF">
      <w:pPr>
        <w:ind w:left="360"/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Skole 8-13 svarer til 5 lektioner, spisepause med eleverne og tilsyn pr. dag.</w:t>
      </w:r>
    </w:p>
    <w:p w:rsidR="004822D1" w:rsidRPr="009F59A5" w:rsidRDefault="004822D1" w:rsidP="005663AF">
      <w:pPr>
        <w:ind w:left="360"/>
        <w:rPr>
          <w:i/>
          <w:sz w:val="28"/>
          <w:szCs w:val="28"/>
        </w:rPr>
      </w:pPr>
    </w:p>
    <w:p w:rsidR="004822D1" w:rsidRPr="009F59A5" w:rsidRDefault="004822D1" w:rsidP="005663AF">
      <w:pPr>
        <w:ind w:left="360"/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Anden tid kan konverteres til undervisning.</w:t>
      </w:r>
    </w:p>
    <w:p w:rsidR="001D20AA" w:rsidRPr="009F59A5" w:rsidRDefault="001D20AA" w:rsidP="005663AF">
      <w:pPr>
        <w:ind w:left="360"/>
        <w:rPr>
          <w:i/>
          <w:sz w:val="28"/>
          <w:szCs w:val="28"/>
        </w:rPr>
      </w:pPr>
    </w:p>
    <w:p w:rsidR="001D20AA" w:rsidRPr="009F59A5" w:rsidRDefault="001D20AA" w:rsidP="005663AF">
      <w:pPr>
        <w:ind w:left="360"/>
        <w:rPr>
          <w:i/>
          <w:sz w:val="28"/>
          <w:szCs w:val="28"/>
        </w:rPr>
      </w:pPr>
      <w:proofErr w:type="spellStart"/>
      <w:r w:rsidRPr="009F59A5">
        <w:rPr>
          <w:i/>
          <w:sz w:val="28"/>
          <w:szCs w:val="28"/>
        </w:rPr>
        <w:t>Søager</w:t>
      </w:r>
      <w:proofErr w:type="spellEnd"/>
      <w:r w:rsidRPr="009F59A5">
        <w:rPr>
          <w:i/>
          <w:sz w:val="28"/>
          <w:szCs w:val="28"/>
        </w:rPr>
        <w:t>: Der har været holdt trio og med. Ikke problem med pauser og deltid. Fagfordeling over nettet. Fint.</w:t>
      </w:r>
    </w:p>
    <w:p w:rsidR="001D20AA" w:rsidRPr="009F59A5" w:rsidRDefault="001D20AA" w:rsidP="005663AF">
      <w:pPr>
        <w:ind w:left="360"/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Bals: En del triomøder i påsken. Problemer med rengøring. Ikke problemer med pauser. Medarbejdere i risikogruppe. Det er ordnet. Fagfordelingsmøde på matriklen i morgen.</w:t>
      </w:r>
    </w:p>
    <w:p w:rsidR="001D20AA" w:rsidRPr="009F59A5" w:rsidRDefault="009F59A5" w:rsidP="005663AF">
      <w:pPr>
        <w:ind w:left="360"/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lastRenderedPageBreak/>
        <w:t>Boes: Ca. d</w:t>
      </w:r>
      <w:r w:rsidR="001D20AA" w:rsidRPr="009F59A5">
        <w:rPr>
          <w:i/>
          <w:sz w:val="28"/>
          <w:szCs w:val="28"/>
        </w:rPr>
        <w:t>et samme, Pauser ok.</w:t>
      </w:r>
    </w:p>
    <w:p w:rsidR="001D20AA" w:rsidRPr="009F59A5" w:rsidRDefault="001D20AA" w:rsidP="005663AF">
      <w:pPr>
        <w:ind w:left="360"/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Ganløse: Med møder mest info. Fagfordeling snart. Ro på pauser og deltid.</w:t>
      </w:r>
      <w:r w:rsidR="004822D1" w:rsidRPr="009F59A5">
        <w:rPr>
          <w:i/>
          <w:sz w:val="28"/>
          <w:szCs w:val="28"/>
        </w:rPr>
        <w:t xml:space="preserve"> </w:t>
      </w:r>
      <w:r w:rsidRPr="009F59A5">
        <w:rPr>
          <w:i/>
          <w:sz w:val="28"/>
          <w:szCs w:val="28"/>
        </w:rPr>
        <w:t>Ad</w:t>
      </w:r>
      <w:r w:rsidR="009F59A5" w:rsidRPr="009F59A5">
        <w:rPr>
          <w:i/>
          <w:sz w:val="28"/>
          <w:szCs w:val="28"/>
        </w:rPr>
        <w:t>-</w:t>
      </w:r>
      <w:r w:rsidRPr="009F59A5">
        <w:rPr>
          <w:i/>
          <w:sz w:val="28"/>
          <w:szCs w:val="28"/>
        </w:rPr>
        <w:t xml:space="preserve"> hocmøder.</w:t>
      </w:r>
    </w:p>
    <w:p w:rsidR="001D20AA" w:rsidRPr="009F59A5" w:rsidRDefault="009F59A5" w:rsidP="005663AF">
      <w:pPr>
        <w:ind w:left="360"/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Slagslunde: Ad-</w:t>
      </w:r>
      <w:r w:rsidR="001D20AA" w:rsidRPr="009F59A5">
        <w:rPr>
          <w:i/>
          <w:sz w:val="28"/>
          <w:szCs w:val="28"/>
        </w:rPr>
        <w:t xml:space="preserve">hoc </w:t>
      </w:r>
      <w:r w:rsidR="004822D1" w:rsidRPr="009F59A5">
        <w:rPr>
          <w:i/>
          <w:sz w:val="28"/>
          <w:szCs w:val="28"/>
        </w:rPr>
        <w:t>Fint med pauser. Lærer i risikogruppe, som møder efter eget valg.</w:t>
      </w:r>
    </w:p>
    <w:p w:rsidR="004822D1" w:rsidRPr="009F59A5" w:rsidRDefault="004822D1" w:rsidP="005663AF">
      <w:pPr>
        <w:ind w:left="360"/>
        <w:rPr>
          <w:i/>
          <w:sz w:val="28"/>
          <w:szCs w:val="28"/>
        </w:rPr>
      </w:pPr>
    </w:p>
    <w:p w:rsidR="004822D1" w:rsidRPr="009F59A5" w:rsidRDefault="004822D1" w:rsidP="005663AF">
      <w:pPr>
        <w:ind w:left="360"/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Hampeland: Diskussion om tilstedeværelsen. Det er landet. Deltid og helbred ok</w:t>
      </w:r>
    </w:p>
    <w:p w:rsidR="004822D1" w:rsidRPr="009F59A5" w:rsidRDefault="004822D1" w:rsidP="005663AF">
      <w:pPr>
        <w:ind w:left="360"/>
        <w:rPr>
          <w:i/>
          <w:sz w:val="28"/>
          <w:szCs w:val="28"/>
        </w:rPr>
      </w:pPr>
    </w:p>
    <w:p w:rsidR="004822D1" w:rsidRPr="009F59A5" w:rsidRDefault="004822D1" w:rsidP="005663AF">
      <w:pPr>
        <w:ind w:left="360"/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Maglehøj: OK Hensyn til helbred</w:t>
      </w:r>
      <w:r w:rsidR="0049781A" w:rsidRPr="009F59A5">
        <w:rPr>
          <w:i/>
          <w:sz w:val="28"/>
          <w:szCs w:val="28"/>
        </w:rPr>
        <w:t>. Har indkaldt enkelte store elever til undervisning.</w:t>
      </w:r>
    </w:p>
    <w:p w:rsidR="004822D1" w:rsidRPr="009F59A5" w:rsidRDefault="004822D1" w:rsidP="005663AF">
      <w:pPr>
        <w:ind w:left="360"/>
        <w:rPr>
          <w:i/>
          <w:sz w:val="28"/>
          <w:szCs w:val="28"/>
        </w:rPr>
      </w:pPr>
    </w:p>
    <w:p w:rsidR="004822D1" w:rsidRPr="009F59A5" w:rsidRDefault="004822D1" w:rsidP="005663AF">
      <w:pPr>
        <w:ind w:left="360"/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 xml:space="preserve">Toftehøj: </w:t>
      </w:r>
      <w:r w:rsidR="009F59A5" w:rsidRPr="009F59A5">
        <w:rPr>
          <w:i/>
          <w:sz w:val="28"/>
          <w:szCs w:val="28"/>
        </w:rPr>
        <w:t>Ok h</w:t>
      </w:r>
      <w:r w:rsidRPr="009F59A5">
        <w:rPr>
          <w:i/>
          <w:sz w:val="28"/>
          <w:szCs w:val="28"/>
        </w:rPr>
        <w:t>ensyn til helbred.</w:t>
      </w:r>
    </w:p>
    <w:p w:rsidR="004822D1" w:rsidRPr="009F59A5" w:rsidRDefault="004822D1" w:rsidP="005663AF">
      <w:pPr>
        <w:ind w:left="360"/>
        <w:rPr>
          <w:i/>
          <w:sz w:val="28"/>
          <w:szCs w:val="28"/>
        </w:rPr>
      </w:pPr>
    </w:p>
    <w:p w:rsidR="004822D1" w:rsidRPr="009F59A5" w:rsidRDefault="004822D1" w:rsidP="005663AF">
      <w:pPr>
        <w:ind w:left="360"/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10. kl: Fjernundervisning. Man mødes med nogle af</w:t>
      </w:r>
      <w:r w:rsidR="009F59A5" w:rsidRPr="009F59A5">
        <w:rPr>
          <w:i/>
          <w:sz w:val="28"/>
          <w:szCs w:val="28"/>
        </w:rPr>
        <w:t xml:space="preserve"> eleverne, som ikke magter fjernundervisning.</w:t>
      </w:r>
    </w:p>
    <w:p w:rsidR="00D4743E" w:rsidRPr="009F59A5" w:rsidRDefault="009F59A5" w:rsidP="009F59A5">
      <w:pPr>
        <w:ind w:left="360"/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Fagfordeling er langt fremme.</w:t>
      </w:r>
    </w:p>
    <w:p w:rsidR="007624C8" w:rsidRPr="000E31FB" w:rsidRDefault="007624C8" w:rsidP="000E31FB">
      <w:pPr>
        <w:rPr>
          <w:sz w:val="28"/>
          <w:szCs w:val="28"/>
        </w:rPr>
      </w:pPr>
    </w:p>
    <w:p w:rsidR="007624C8" w:rsidRDefault="000E31FB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Vores OK krav.</w:t>
      </w:r>
    </w:p>
    <w:p w:rsidR="0049781A" w:rsidRDefault="0049781A" w:rsidP="0049781A">
      <w:pPr>
        <w:ind w:left="360"/>
        <w:rPr>
          <w:sz w:val="28"/>
          <w:szCs w:val="28"/>
        </w:rPr>
      </w:pPr>
    </w:p>
    <w:p w:rsidR="0049781A" w:rsidRPr="009F59A5" w:rsidRDefault="0049781A" w:rsidP="0049781A">
      <w:pPr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 xml:space="preserve">Hovedparten af FAK støtter vores lønkrav. Man ønsker en anden </w:t>
      </w:r>
      <w:r w:rsidR="009F59A5" w:rsidRPr="009F59A5">
        <w:rPr>
          <w:i/>
          <w:sz w:val="28"/>
          <w:szCs w:val="28"/>
        </w:rPr>
        <w:t xml:space="preserve">vinkel på </w:t>
      </w:r>
      <w:r w:rsidRPr="009F59A5">
        <w:rPr>
          <w:i/>
          <w:sz w:val="28"/>
          <w:szCs w:val="28"/>
        </w:rPr>
        <w:t>begrundelse</w:t>
      </w:r>
      <w:r w:rsidR="009F59A5" w:rsidRPr="009F59A5">
        <w:rPr>
          <w:i/>
          <w:sz w:val="28"/>
          <w:szCs w:val="28"/>
        </w:rPr>
        <w:t>rne</w:t>
      </w:r>
      <w:r w:rsidRPr="009F59A5">
        <w:rPr>
          <w:i/>
          <w:sz w:val="28"/>
          <w:szCs w:val="28"/>
        </w:rPr>
        <w:t xml:space="preserve"> end vores oprindelige, m</w:t>
      </w:r>
      <w:r w:rsidR="009F59A5" w:rsidRPr="009F59A5">
        <w:rPr>
          <w:i/>
          <w:sz w:val="28"/>
          <w:szCs w:val="28"/>
        </w:rPr>
        <w:t>en det er ikke et kardinalpunkt for os.</w:t>
      </w:r>
    </w:p>
    <w:p w:rsidR="0049781A" w:rsidRPr="009F59A5" w:rsidRDefault="0049781A" w:rsidP="0049781A">
      <w:pPr>
        <w:rPr>
          <w:i/>
          <w:sz w:val="28"/>
          <w:szCs w:val="28"/>
        </w:rPr>
      </w:pPr>
    </w:p>
    <w:p w:rsidR="0049781A" w:rsidRPr="009F59A5" w:rsidRDefault="0049781A" w:rsidP="0049781A">
      <w:pPr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Der er stadig tid til at arbejde med vores krav.</w:t>
      </w:r>
    </w:p>
    <w:p w:rsidR="000E31FB" w:rsidRPr="009F59A5" w:rsidRDefault="000E31FB" w:rsidP="000E31FB">
      <w:pPr>
        <w:pStyle w:val="Listeafsnit"/>
        <w:rPr>
          <w:i/>
          <w:sz w:val="28"/>
          <w:szCs w:val="28"/>
        </w:rPr>
      </w:pPr>
    </w:p>
    <w:p w:rsidR="000E31FB" w:rsidRDefault="0049781A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Nyt fra</w:t>
      </w:r>
      <w:r w:rsidR="000E31FB">
        <w:rPr>
          <w:sz w:val="28"/>
          <w:szCs w:val="28"/>
        </w:rPr>
        <w:t xml:space="preserve"> skolerne</w:t>
      </w:r>
      <w:r>
        <w:rPr>
          <w:sz w:val="28"/>
          <w:szCs w:val="28"/>
        </w:rPr>
        <w:br/>
      </w:r>
    </w:p>
    <w:p w:rsidR="0049781A" w:rsidRPr="009F59A5" w:rsidRDefault="0049781A" w:rsidP="0049781A">
      <w:pPr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Bækkegård: hvad med egen internetudbyder og datamængde og betaling.</w:t>
      </w:r>
    </w:p>
    <w:p w:rsidR="0049781A" w:rsidRPr="009F59A5" w:rsidRDefault="0049781A" w:rsidP="0049781A">
      <w:pPr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Inklusionstimer og vejledertimer bruges på skolen.</w:t>
      </w:r>
    </w:p>
    <w:p w:rsidR="0049781A" w:rsidRPr="009F59A5" w:rsidRDefault="0049781A" w:rsidP="0049781A">
      <w:pPr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Hvis børn er småsløje</w:t>
      </w:r>
      <w:r w:rsidR="005570B0" w:rsidRPr="009F59A5">
        <w:rPr>
          <w:i/>
          <w:sz w:val="28"/>
          <w:szCs w:val="28"/>
        </w:rPr>
        <w:t xml:space="preserve"> skal de blive hjemme. Barns første sygedag?</w:t>
      </w:r>
    </w:p>
    <w:p w:rsidR="005570B0" w:rsidRPr="009F59A5" w:rsidRDefault="005570B0" w:rsidP="0049781A">
      <w:pPr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Man kan godt fjernundervise.</w:t>
      </w:r>
    </w:p>
    <w:p w:rsidR="003F3073" w:rsidRPr="009F59A5" w:rsidRDefault="003F3073" w:rsidP="0049781A">
      <w:pPr>
        <w:rPr>
          <w:i/>
          <w:sz w:val="28"/>
          <w:szCs w:val="28"/>
        </w:rPr>
      </w:pPr>
    </w:p>
    <w:p w:rsidR="003F3073" w:rsidRPr="009F59A5" w:rsidRDefault="003F3073" w:rsidP="0049781A">
      <w:pPr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Problemstilling med barns første sygedag.</w:t>
      </w:r>
      <w:r w:rsidR="009F59A5" w:rsidRPr="009F59A5">
        <w:rPr>
          <w:i/>
          <w:sz w:val="28"/>
          <w:szCs w:val="28"/>
        </w:rPr>
        <w:t xml:space="preserve"> Undersøges af FU</w:t>
      </w:r>
    </w:p>
    <w:p w:rsidR="0049781A" w:rsidRPr="009F59A5" w:rsidRDefault="0049781A" w:rsidP="0049781A">
      <w:pPr>
        <w:rPr>
          <w:i/>
          <w:sz w:val="28"/>
          <w:szCs w:val="28"/>
        </w:rPr>
      </w:pPr>
    </w:p>
    <w:p w:rsidR="0049781A" w:rsidRPr="009F59A5" w:rsidRDefault="0049781A" w:rsidP="0049781A">
      <w:pPr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Bals: Retningslinjer og smittede derhjemme. Børnene må i</w:t>
      </w:r>
      <w:r w:rsidR="005570B0" w:rsidRPr="009F59A5">
        <w:rPr>
          <w:i/>
          <w:sz w:val="28"/>
          <w:szCs w:val="28"/>
        </w:rPr>
        <w:t>kke komme, men må medarbejderne?  Ja det må de.</w:t>
      </w:r>
    </w:p>
    <w:p w:rsidR="0049781A" w:rsidRPr="009F59A5" w:rsidRDefault="0049781A" w:rsidP="0049781A">
      <w:pPr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Fagfordelingsmøde på skolen. E</w:t>
      </w:r>
      <w:r w:rsidR="005570B0" w:rsidRPr="009F59A5">
        <w:rPr>
          <w:i/>
          <w:sz w:val="28"/>
          <w:szCs w:val="28"/>
        </w:rPr>
        <w:t>r det smart? De kan godt, hvis de overholder afstandskravene.</w:t>
      </w:r>
    </w:p>
    <w:p w:rsidR="0049781A" w:rsidRPr="009F59A5" w:rsidRDefault="0049781A" w:rsidP="0049781A">
      <w:pPr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Faste skemaer til fjernundervisning betyder</w:t>
      </w:r>
      <w:r w:rsidR="005570B0" w:rsidRPr="009F59A5">
        <w:rPr>
          <w:i/>
          <w:sz w:val="28"/>
          <w:szCs w:val="28"/>
        </w:rPr>
        <w:t>,</w:t>
      </w:r>
      <w:r w:rsidRPr="009F59A5">
        <w:rPr>
          <w:i/>
          <w:sz w:val="28"/>
          <w:szCs w:val="28"/>
        </w:rPr>
        <w:t xml:space="preserve"> at hjemmeunderviserne har huller.</w:t>
      </w:r>
      <w:r w:rsidR="005570B0" w:rsidRPr="009F59A5">
        <w:rPr>
          <w:i/>
          <w:sz w:val="28"/>
          <w:szCs w:val="28"/>
        </w:rPr>
        <w:t xml:space="preserve"> Hvordan indkaldes de?</w:t>
      </w:r>
    </w:p>
    <w:p w:rsidR="0049781A" w:rsidRPr="009F59A5" w:rsidRDefault="0049781A" w:rsidP="0049781A">
      <w:pPr>
        <w:rPr>
          <w:i/>
          <w:sz w:val="28"/>
          <w:szCs w:val="28"/>
        </w:rPr>
      </w:pPr>
    </w:p>
    <w:p w:rsidR="000E31FB" w:rsidRDefault="000E31FB" w:rsidP="000E31FB">
      <w:pPr>
        <w:pStyle w:val="Listeafsnit"/>
        <w:rPr>
          <w:sz w:val="28"/>
          <w:szCs w:val="28"/>
        </w:rPr>
      </w:pPr>
    </w:p>
    <w:p w:rsidR="000E31FB" w:rsidRDefault="000E31FB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Periodeforhandlingerne.</w:t>
      </w:r>
    </w:p>
    <w:p w:rsidR="003F3073" w:rsidRDefault="003F3073" w:rsidP="003F3073">
      <w:pPr>
        <w:rPr>
          <w:sz w:val="28"/>
          <w:szCs w:val="28"/>
        </w:rPr>
      </w:pPr>
    </w:p>
    <w:p w:rsidR="003F3073" w:rsidRPr="009F59A5" w:rsidRDefault="009F59A5" w:rsidP="003F3073">
      <w:pPr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Afslutning u</w:t>
      </w:r>
      <w:r w:rsidR="003F3073" w:rsidRPr="009F59A5">
        <w:rPr>
          <w:i/>
          <w:sz w:val="28"/>
          <w:szCs w:val="28"/>
        </w:rPr>
        <w:t>dskudt til 24. maj. Der er sendt en bekymringsskrivelse fra FAK</w:t>
      </w:r>
      <w:r w:rsidR="0046507F" w:rsidRPr="009F59A5">
        <w:rPr>
          <w:i/>
          <w:sz w:val="28"/>
          <w:szCs w:val="28"/>
        </w:rPr>
        <w:t xml:space="preserve">. Møde </w:t>
      </w:r>
      <w:r w:rsidRPr="009F59A5">
        <w:rPr>
          <w:i/>
          <w:sz w:val="28"/>
          <w:szCs w:val="28"/>
        </w:rPr>
        <w:t xml:space="preserve">på den baggrund </w:t>
      </w:r>
      <w:r w:rsidR="0046507F" w:rsidRPr="009F59A5">
        <w:rPr>
          <w:i/>
          <w:sz w:val="28"/>
          <w:szCs w:val="28"/>
        </w:rPr>
        <w:t>med Anders Bondo i aften.</w:t>
      </w:r>
    </w:p>
    <w:p w:rsidR="000E31FB" w:rsidRDefault="000E31FB" w:rsidP="000E31FB">
      <w:pPr>
        <w:pStyle w:val="Listeafsnit"/>
        <w:rPr>
          <w:sz w:val="28"/>
          <w:szCs w:val="28"/>
        </w:rPr>
      </w:pPr>
    </w:p>
    <w:p w:rsidR="000E31FB" w:rsidRDefault="000E31FB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Generalforsamling og TR valg.</w:t>
      </w:r>
    </w:p>
    <w:p w:rsidR="003F3073" w:rsidRDefault="003F3073" w:rsidP="003F3073">
      <w:pPr>
        <w:rPr>
          <w:sz w:val="28"/>
          <w:szCs w:val="28"/>
        </w:rPr>
      </w:pPr>
    </w:p>
    <w:p w:rsidR="003F3073" w:rsidRPr="009F59A5" w:rsidRDefault="003F3073" w:rsidP="003F3073">
      <w:pPr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 xml:space="preserve">Generalforsamling fortsat </w:t>
      </w:r>
      <w:proofErr w:type="gramStart"/>
      <w:r w:rsidRPr="009F59A5">
        <w:rPr>
          <w:i/>
          <w:sz w:val="28"/>
          <w:szCs w:val="28"/>
        </w:rPr>
        <w:t>u</w:t>
      </w:r>
      <w:r w:rsidR="009F59A5" w:rsidRPr="009F59A5">
        <w:rPr>
          <w:i/>
          <w:sz w:val="28"/>
          <w:szCs w:val="28"/>
        </w:rPr>
        <w:t>dskudt</w:t>
      </w:r>
      <w:proofErr w:type="gramEnd"/>
      <w:r w:rsidR="009F59A5" w:rsidRPr="009F59A5">
        <w:rPr>
          <w:i/>
          <w:sz w:val="28"/>
          <w:szCs w:val="28"/>
        </w:rPr>
        <w:t>. Vi arbejder på om der kan holdes TR valg inden sommerferien, selvom det ikke er i overensstemmelse med vedtægterne.</w:t>
      </w:r>
    </w:p>
    <w:p w:rsidR="000E31FB" w:rsidRPr="003F3073" w:rsidRDefault="000E31FB" w:rsidP="003F3073">
      <w:pPr>
        <w:rPr>
          <w:sz w:val="28"/>
          <w:szCs w:val="28"/>
        </w:rPr>
      </w:pPr>
    </w:p>
    <w:p w:rsidR="00DF561B" w:rsidRDefault="00DF561B" w:rsidP="00DF561B">
      <w:pPr>
        <w:pStyle w:val="Listeafsnit"/>
        <w:rPr>
          <w:sz w:val="28"/>
          <w:szCs w:val="28"/>
        </w:rPr>
      </w:pPr>
    </w:p>
    <w:p w:rsidR="00DF561B" w:rsidRDefault="00DF561B" w:rsidP="007624C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Forflyttelser.</w:t>
      </w:r>
    </w:p>
    <w:p w:rsidR="003F3073" w:rsidRDefault="003F3073" w:rsidP="003F3073">
      <w:pPr>
        <w:rPr>
          <w:sz w:val="28"/>
          <w:szCs w:val="28"/>
        </w:rPr>
      </w:pPr>
    </w:p>
    <w:p w:rsidR="003F3073" w:rsidRPr="009F59A5" w:rsidRDefault="003F3073" w:rsidP="003F3073">
      <w:pPr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Det endte med, at der er en forflyttelse fra Toftehøj til Ganløse og tre forflyttelser indenfor distriktet.</w:t>
      </w:r>
    </w:p>
    <w:p w:rsidR="007624C8" w:rsidRPr="009F59A5" w:rsidRDefault="007624C8" w:rsidP="007624C8">
      <w:pPr>
        <w:rPr>
          <w:i/>
          <w:sz w:val="28"/>
          <w:szCs w:val="28"/>
        </w:rPr>
      </w:pPr>
    </w:p>
    <w:p w:rsidR="007624C8" w:rsidRPr="007624C8" w:rsidRDefault="007624C8" w:rsidP="007624C8">
      <w:pPr>
        <w:ind w:left="360"/>
        <w:rPr>
          <w:sz w:val="28"/>
          <w:szCs w:val="28"/>
        </w:rPr>
      </w:pPr>
    </w:p>
    <w:p w:rsidR="007624C8" w:rsidRDefault="007624C8" w:rsidP="007624C8">
      <w:pPr>
        <w:numPr>
          <w:ilvl w:val="0"/>
          <w:numId w:val="3"/>
        </w:numPr>
        <w:rPr>
          <w:sz w:val="28"/>
          <w:szCs w:val="28"/>
        </w:rPr>
      </w:pPr>
      <w:r w:rsidRPr="007624C8">
        <w:rPr>
          <w:sz w:val="28"/>
          <w:szCs w:val="28"/>
        </w:rPr>
        <w:t>E.v.t.</w:t>
      </w:r>
      <w:bookmarkStart w:id="0" w:name="_GoBack"/>
      <w:bookmarkEnd w:id="0"/>
    </w:p>
    <w:p w:rsidR="003F3073" w:rsidRDefault="003F3073" w:rsidP="003F3073">
      <w:pPr>
        <w:rPr>
          <w:sz w:val="28"/>
          <w:szCs w:val="28"/>
        </w:rPr>
      </w:pPr>
    </w:p>
    <w:p w:rsidR="003F3073" w:rsidRPr="009F59A5" w:rsidRDefault="009F59A5" w:rsidP="003F3073">
      <w:pPr>
        <w:rPr>
          <w:i/>
          <w:sz w:val="28"/>
          <w:szCs w:val="28"/>
        </w:rPr>
      </w:pPr>
      <w:r w:rsidRPr="009F59A5">
        <w:rPr>
          <w:i/>
          <w:sz w:val="28"/>
          <w:szCs w:val="28"/>
        </w:rPr>
        <w:t>Gad vide, hvad der sker den 10. maj.</w:t>
      </w:r>
    </w:p>
    <w:sectPr w:rsidR="003F3073" w:rsidRPr="009F59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60E"/>
    <w:multiLevelType w:val="multilevel"/>
    <w:tmpl w:val="3BCED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D6D2D9B"/>
    <w:multiLevelType w:val="hybridMultilevel"/>
    <w:tmpl w:val="4A2CE5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9D"/>
    <w:rsid w:val="000E31FB"/>
    <w:rsid w:val="001D20AA"/>
    <w:rsid w:val="001E5BE4"/>
    <w:rsid w:val="002052D8"/>
    <w:rsid w:val="00257F3C"/>
    <w:rsid w:val="002765DC"/>
    <w:rsid w:val="002D2796"/>
    <w:rsid w:val="00323D03"/>
    <w:rsid w:val="0039413B"/>
    <w:rsid w:val="003F3073"/>
    <w:rsid w:val="004420D3"/>
    <w:rsid w:val="0046507F"/>
    <w:rsid w:val="004822D1"/>
    <w:rsid w:val="0049781A"/>
    <w:rsid w:val="004B71BD"/>
    <w:rsid w:val="004C4C3D"/>
    <w:rsid w:val="005570B0"/>
    <w:rsid w:val="005663AF"/>
    <w:rsid w:val="005E0504"/>
    <w:rsid w:val="00607566"/>
    <w:rsid w:val="00654964"/>
    <w:rsid w:val="006C259B"/>
    <w:rsid w:val="00741A63"/>
    <w:rsid w:val="007624C8"/>
    <w:rsid w:val="00774B9C"/>
    <w:rsid w:val="007B099D"/>
    <w:rsid w:val="008D50B0"/>
    <w:rsid w:val="009F59A5"/>
    <w:rsid w:val="00BA23B1"/>
    <w:rsid w:val="00BB0889"/>
    <w:rsid w:val="00C25D51"/>
    <w:rsid w:val="00D4743E"/>
    <w:rsid w:val="00D869F5"/>
    <w:rsid w:val="00DF561B"/>
    <w:rsid w:val="00EB1279"/>
    <w:rsid w:val="00ED4D0B"/>
    <w:rsid w:val="00EE430D"/>
    <w:rsid w:val="00FB304D"/>
    <w:rsid w:val="00FD2F44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7B099D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B099D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7B099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099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099D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7B099D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B099D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7B099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099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099D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462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Ipsen</dc:creator>
  <cp:lastModifiedBy>Thomas Ipsen</cp:lastModifiedBy>
  <cp:revision>4</cp:revision>
  <cp:lastPrinted>2019-11-20T11:52:00Z</cp:lastPrinted>
  <dcterms:created xsi:type="dcterms:W3CDTF">2020-04-27T09:48:00Z</dcterms:created>
  <dcterms:modified xsi:type="dcterms:W3CDTF">2020-04-27T13:20:00Z</dcterms:modified>
</cp:coreProperties>
</file>